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eastAsia="Times New Roman" w:cs="Calibri" w:cstheme="minorHAnsi"/>
          <w:color w:val="000000"/>
        </w:rPr>
      </w:pPr>
      <w:r>
        <w:rPr>
          <w:rFonts w:eastAsia="Times New Roman" w:cs="Calibri" w:cstheme="minorHAnsi"/>
          <w:color w:val="000000"/>
        </w:rPr>
      </w:r>
    </w:p>
    <w:p>
      <w:pPr>
        <w:pStyle w:val="Normal"/>
        <w:spacing w:before="0" w:after="0"/>
        <w:jc w:val="center"/>
        <w:rPr>
          <w:rFonts w:eastAsia="Times New Roman" w:cs="Calibri" w:cstheme="minorHAnsi"/>
          <w:b/>
          <w:b/>
          <w:color w:val="000000"/>
          <w:sz w:val="24"/>
          <w:szCs w:val="24"/>
        </w:rPr>
      </w:pPr>
      <w:r>
        <w:rPr>
          <w:rFonts w:eastAsia="Times New Roman" w:cs="Calibri" w:cstheme="minorHAnsi"/>
          <w:b/>
          <w:color w:val="000000"/>
          <w:sz w:val="24"/>
          <w:szCs w:val="24"/>
        </w:rPr>
        <w:t>La seguridad se construye con justicia, educación y trabajo</w:t>
      </w:r>
    </w:p>
    <w:p>
      <w:pPr>
        <w:pStyle w:val="Normal"/>
        <w:spacing w:before="0" w:after="0"/>
        <w:jc w:val="center"/>
        <w:rPr>
          <w:rFonts w:eastAsia="Times New Roman"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  <w:t>Instituciones y organizaciones sociales rechazamos la Reforma de la Ley 24.660</w:t>
      </w:r>
    </w:p>
    <w:p>
      <w:pPr>
        <w:pStyle w:val="Normal"/>
        <w:spacing w:before="0" w:after="0"/>
        <w:jc w:val="both"/>
        <w:rPr>
          <w:rFonts w:eastAsia="Times New Roman" w:cs="Calibri" w:cstheme="minorHAnsi"/>
          <w:color w:val="000000"/>
        </w:rPr>
      </w:pPr>
      <w:r>
        <w:rPr>
          <w:rFonts w:eastAsia="Times New Roman" w:cs="Calibri" w:cstheme="minorHAnsi"/>
          <w:color w:val="000000"/>
        </w:rPr>
      </w:r>
    </w:p>
    <w:p>
      <w:pPr>
        <w:pStyle w:val="Normal"/>
        <w:spacing w:before="0" w:after="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color w:val="000000"/>
        </w:rPr>
        <w:t>La Cámara de Diputados de la Nación discutirá en los próximos días la modificación de la Ley 24.660 de ejecución de la pena privativa de la libertad (expediente CD 90/16). Distintas organizaciones sociales, organismos de derechos humanos, universidades, fundaciones, académicos, operadores judiciales, familiares y personas detenidas y liberadas manifestamos nuestra preocupación ante lo que consideramos una respuesta rápida e ineficaz al problema de la inseguridad que nos atraviesa. </w:t>
      </w:r>
    </w:p>
    <w:p>
      <w:pPr>
        <w:pStyle w:val="Normal"/>
        <w:spacing w:before="0" w:after="0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Normal"/>
        <w:spacing w:before="0" w:after="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color w:val="000000"/>
        </w:rPr>
        <w:t>La manipulación demagógica del femicidio de Micaela jugó un papel fundamental en la activación del tratamiento de la ley y vino a reponer un discurso altamente represivo y punitivista. Esta reforma nos atrapa en el endurecimiento de la política penal, simplificando la realidad y ubicando en el mismo plano delitos de diferente orden, como los delitos contra la propiedad,  los delitos contra la integridad sexual, y el femicidio. Experiencias de este tipo de reformas las vivimos años anteriores con la llamada Ley Blumberg (2004), y con el fracaso que supuso la conocida Ley Petri en Mendoza (2012), y las estadísticas que surgieron desde su entrada en vigencia confirman que creció sostenidamente la población carcelaria y sin impacto sobre el delito, evidenciando que el problema de la seguridad no se resuelve con más cárcel. </w:t>
      </w:r>
    </w:p>
    <w:p>
      <w:pPr>
        <w:pStyle w:val="Normal"/>
        <w:spacing w:before="0" w:after="0"/>
        <w:jc w:val="both"/>
        <w:rPr>
          <w:rFonts w:cs="Calibri" w:cstheme="minorHAnsi"/>
          <w:color w:val="000000"/>
          <w:lang w:val="en-US"/>
        </w:rPr>
      </w:pPr>
      <w:r>
        <w:rPr>
          <w:rFonts w:cs="Calibri" w:cstheme="minorHAnsi"/>
          <w:color w:val="000000"/>
          <w:lang w:val="en-US"/>
        </w:rPr>
      </w:r>
    </w:p>
    <w:p>
      <w:pPr>
        <w:pStyle w:val="Normal"/>
        <w:spacing w:before="0" w:after="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cs="Calibri" w:cstheme="minorHAnsi"/>
          <w:color w:val="000000"/>
          <w:lang w:val="en-US"/>
        </w:rPr>
        <w:t xml:space="preserve">En relación a los delitos contra la integridad sexual y los femicidios, sobre los que se apoya no solo esta reforma sino parte del discurso mediático, creemos que a diferencia de los otros delitos, éstos requieren de un tratamiento específico y de dispositivos acordes a su complejidad. </w:t>
      </w:r>
    </w:p>
    <w:p>
      <w:pPr>
        <w:pStyle w:val="Normal"/>
        <w:spacing w:before="0" w:after="0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Normal"/>
        <w:spacing w:before="0" w:after="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color w:val="000000"/>
        </w:rPr>
        <w:t xml:space="preserve">La ley vigente tiene como objetivo a través de la progresividad de la pena preparar a las personas para asumir una libertad responsable. Lo cierto es que la ley no se cumple. Creemos que esta reforma acentuará los conflictos y no plantea soluciones a las problemáticas existentes en las cárceles: la superpoblación, el hacinamiento, la falta de asistencia a la salud e higiene, el acceso a la educación, la mala alimentación, la violencia física y psicológica, y el uso de la tortura como prácticas habituales. </w:t>
      </w:r>
    </w:p>
    <w:p>
      <w:pPr>
        <w:pStyle w:val="Normal"/>
        <w:spacing w:before="0" w:after="0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Normal"/>
        <w:spacing w:before="0" w:after="0"/>
        <w:jc w:val="both"/>
        <w:rPr>
          <w:rFonts w:eastAsia="Times New Roman" w:cs="Calibri" w:cstheme="minorHAnsi"/>
          <w:color w:val="000000"/>
        </w:rPr>
      </w:pPr>
      <w:r>
        <w:rPr>
          <w:rFonts w:eastAsia="Times New Roman" w:cs="Calibri" w:cstheme="minorHAnsi"/>
          <w:color w:val="000000"/>
        </w:rPr>
        <w:t xml:space="preserve">La norma tampoco propone soluciones a la falta de políticas pos penitenciarias, lo que supone falta de compromiso y seguimiento con los liberados y más desatención de las víctimas, y en términos legales viola el principio de resocialización que es el único fundamento de la pena en nuestra Constitución Nacional y desconoce los tratados internacionales a los que nuestro país ha subscripto.                        </w:t>
      </w:r>
    </w:p>
    <w:p>
      <w:pPr>
        <w:pStyle w:val="Normal"/>
        <w:spacing w:before="0" w:after="0"/>
        <w:jc w:val="both"/>
        <w:rPr>
          <w:rFonts w:eastAsia="Times New Roman" w:cs="Calibri" w:cstheme="minorHAnsi"/>
          <w:color w:val="000000"/>
        </w:rPr>
      </w:pPr>
      <w:r>
        <w:rPr>
          <w:rFonts w:eastAsia="Times New Roman" w:cs="Calibri" w:cstheme="minorHAnsi"/>
          <w:color w:val="000000"/>
        </w:rPr>
      </w:r>
    </w:p>
    <w:p>
      <w:pPr>
        <w:pStyle w:val="Normal"/>
        <w:spacing w:before="0" w:after="0"/>
        <w:jc w:val="both"/>
        <w:rPr>
          <w:rFonts w:eastAsia="Times New Roman" w:cs="Calibri" w:cstheme="minorHAnsi"/>
          <w:color w:val="000000"/>
        </w:rPr>
      </w:pPr>
      <w:r>
        <w:rPr>
          <w:rFonts w:eastAsia="Times New Roman" w:cs="Calibri" w:cstheme="minorHAnsi"/>
          <w:color w:val="000000"/>
        </w:rPr>
        <w:t xml:space="preserve">La población que habita las cárceles se compone mayormente de personas que provienen de familias pobres con un bajo nivel educativo y que se encontraban desocupadas al momento de su detención. Desde nuestra experiencia en el trabajo dentro y fuera de las cárceles, podemos afirmar que la posibilidad de estudiar y trabajar en el encierro, así como en las salidas transitorias, amplían el mapa de relaciones afectivas y de contención material, permitiendo la transformación hacia nuevos modos de vida. Según un estudio realizado en el año 2015 por la Facultad de Derecho de la Universidad de Buenos Aires y la Procuración Penitenciaria Nacional, el 85 % de las personas privadas de libertad que estudian, no reinciden. Esta es una verdadera política de seguridad. </w:t>
      </w:r>
    </w:p>
    <w:p>
      <w:pPr>
        <w:pStyle w:val="Normal"/>
        <w:spacing w:before="0" w:after="0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Normal"/>
        <w:spacing w:before="0" w:after="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color w:val="000000"/>
        </w:rPr>
        <w:t>En respuesta a esta reforma queremos presentar nuestro trabajo como otro modelo de construcción de una sociedad más segura y con pleno ejercicio de derechos para todos sus ciudadanos. Los firmantes llevamos a cabo propuestas académicas, educativas y</w:t>
      </w:r>
      <w:bookmarkStart w:id="0" w:name="_GoBack"/>
      <w:bookmarkEnd w:id="0"/>
      <w:r>
        <w:rPr>
          <w:rFonts w:eastAsia="Times New Roman" w:cs="Calibri" w:cstheme="minorHAnsi"/>
          <w:color w:val="000000"/>
        </w:rPr>
        <w:t xml:space="preserve"> de formación en artes y oficios, y conformamos cooperativas de trabajo como medios para la subsistencia; estudiamos el régimen de ejecución de la pena; desarrollamos dispositivos de acompañamiento integral y construimos herramientas concretas para la integración social y laboral de personas privadas de libertad, liberados y familiares.  Creemos que estas acciones son herramientas eficaces para evitar la reincidencia.</w:t>
      </w:r>
    </w:p>
    <w:p>
      <w:pPr>
        <w:pStyle w:val="Normal"/>
        <w:spacing w:before="0" w:after="0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Normal"/>
        <w:spacing w:before="0" w:after="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color w:val="000000"/>
        </w:rPr>
        <w:t>Tal como sucedió en la Cámara Alta, donde se pudieron escuchar todas las voces, exigimos que los diputados abran el debate y convoquen a las organizaciones, instituciones, familiares y liberados para pensar conjuntamente otros modos de abordar el problema de la inseguridad, en vez de disponerse a aprobar rápidamente una reforma que, creemos, no solucionará los conflictos dentro ni fuera de las cárceles.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Normal"/>
        <w:spacing w:lineRule="auto" w:line="360" w:before="0" w:after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Convocan: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color w:val="000000"/>
        </w:rPr>
      </w:pPr>
      <w:r>
        <w:rPr>
          <w:rFonts w:eastAsia="Times New Roman" w:cs="Calibri" w:cstheme="minorHAnsi"/>
          <w:color w:val="000000"/>
        </w:rPr>
        <w:t>Red de  Cooperativas de Liberados y Organizaciones Sociales en Contextos de Encierro* - Universidad Nacional de San Martín (IDAES, CUSAM, Programa de Articulación Territorial / UNSAM) - Centro de Estudios Legales y Sociales (CELS) - Comisión Provincial por la Memoria (CPM) – Procuración Penitenciaria Nacional (PPN) - Programa de Extensión en Cárceles-Facultad de Filosofía y Letras- UBA -Colectivo Ni una menos - Nora Cortiñas (Madres de Plaza de Mayo – Línea Fundadora) - Curan en la Opción por los pobres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color w:val="000000"/>
        </w:rPr>
      </w:pPr>
      <w:r>
        <w:rPr>
          <w:rFonts w:eastAsia="Times New Roman" w:cs="Calibri" w:cstheme="minorHAnsi"/>
          <w:color w:val="000000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color w:val="000000"/>
          <w:sz w:val="20"/>
          <w:szCs w:val="20"/>
        </w:rPr>
      </w:pPr>
      <w:r>
        <w:rPr>
          <w:rFonts w:eastAsia="Times New Roman" w:cs="Calibri" w:cstheme="minorHAnsi"/>
          <w:color w:val="000000"/>
          <w:sz w:val="20"/>
          <w:szCs w:val="20"/>
        </w:rPr>
        <w:t>*Conforman la red: YoNoFui  - Hombres y mujeres libres - Rancho Aparte - Limando Rejas - Esquina Libertad - Taller Reverdecer - Cooperativa de Trabajo Inclusión en Bloque - Pensamiento Villero Contemporáneo (PVC)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color w:val="000000"/>
        </w:rPr>
      </w:pPr>
      <w:r>
        <w:rPr>
          <w:rFonts w:eastAsia="Times New Roman" w:cs="Calibri" w:cstheme="minorHAnsi"/>
          <w:color w:val="000000"/>
        </w:rPr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color w:val="000000"/>
        </w:rPr>
      </w:pPr>
      <w:r>
        <w:rPr>
          <w:rFonts w:eastAsia="Times New Roman" w:cs="Calibri" w:cstheme="minorHAnsi"/>
          <w:color w:val="000000"/>
        </w:rPr>
        <w:t>Adhieren: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color w:val="000000"/>
        </w:rPr>
      </w:pPr>
      <w:r>
        <w:rPr>
          <w:rFonts w:eastAsia="Times New Roman" w:cs="Calibri" w:cstheme="minorHAnsi"/>
          <w:color w:val="000000"/>
        </w:rPr>
        <w:t>Frente Sin Reversa - Instituto de Estudios Comparados de Ciencias penales y sociales (INECIP) - Centro de Estudios de Ejecución Penal - Facultad de Derecho (CEEP -UBA) –  Centro de Estudios en Política Criminal y Derechos Humanos (CEPOC) - Campaña Nacional contra la Violencia Institucional -  Asociación Civil de Familiares de Detenidos (ACIFAD) - Grupo de Estudios sobre Educación en Cárceles (GESEC) - Cátedra de derecho penal y género.  Especialización en derecho penal. UNLP - Programa  de Estudios Sobre el Control Social (PECOS) – IIGG – UBA - Instituto de Investigación y Experimentación Política (IIEP) - Cátedra de Formación y Acción Comunitaria de la Secretaría de Cultura UNLP –Agencia para la Libertad- Fundación El Arte de Vivir- Comisión Investigadora de la Violencia en los territorios - Colectivo Radio La Cantora – Atrapamuros - Asociación Civil Camino hacia el Siglo XXI - Centro de Orientación para Familiares de Detenidos (COFAM) - Agrupación Lucía Cullen - YvyPorá Tierra Fertil - Comisión Nacional de Liberados  - Cazona de Flores -Centro de Formación Profesional N° 24 – Colectivo de Mujeres Osadía – Colectivo Trafo – Frente Social y Político La Brecha – H.I.J.O.S Capital – Biblioteca Popular La Carcova – Centro Cultural Deportivo y Los Amigos – Mesa Reconquista – Clínica de la Vulnerabilidad Programa UBA XXII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color w:val="000000"/>
        </w:rPr>
      </w:pPr>
      <w:r>
        <w:rPr>
          <w:rFonts w:eastAsia="Times New Roman" w:cs="Calibri" w:cstheme="minorHAnsi"/>
          <w:color w:val="000000"/>
        </w:rPr>
      </w:r>
    </w:p>
    <w:p>
      <w:pPr>
        <w:pStyle w:val="Normal"/>
        <w:spacing w:lineRule="auto" w:line="360" w:before="0" w:after="0"/>
        <w:rPr/>
      </w:pPr>
      <w:r>
        <w:rPr>
          <w:rFonts w:eastAsia="Times New Roman" w:cs="Calibri" w:cstheme="minorHAnsi"/>
          <w:color w:val="000000"/>
          <w:sz w:val="24"/>
          <w:szCs w:val="24"/>
        </w:rPr>
        <w:br/>
      </w:r>
    </w:p>
    <w:sectPr>
      <w:type w:val="nextPage"/>
      <w:pgSz w:w="12240" w:h="15840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es-A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asciiTheme="minorHAnsi" w:cstheme="minorBidi" w:eastAsiaTheme="minorEastAsia" w:hAnsiTheme="minorHAnsi"/>
        <w:sz w:val="22"/>
        <w:szCs w:val="22"/>
        <w:lang w:val="es-AR" w:eastAsia="es-A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7563"/>
    <w:pPr>
      <w:widowControl/>
      <w:bidi w:val="0"/>
      <w:spacing w:lineRule="auto" w:line="276" w:before="0" w:after="200"/>
      <w:jc w:val="left"/>
    </w:pPr>
    <w:rPr>
      <w:rFonts w:ascii="Calibri" w:hAnsi="Calibri" w:eastAsia="ＭＳ 明朝" w:cs="" w:asciiTheme="minorHAnsi" w:cstheme="minorBidi" w:eastAsiaTheme="minorEastAsia" w:hAnsiTheme="minorHAnsi"/>
      <w:color w:val="auto"/>
      <w:sz w:val="22"/>
      <w:szCs w:val="22"/>
      <w:lang w:val="es-AR" w:eastAsia="es-A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3d261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67552-EF12-904D-9D00-C5CE4BA2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Application>LibreOffice/5.2.5.1$MacOSX_X86_64 LibreOffice_project/0312e1a284a7d50ca85a365c316c7abbf20a4d22</Application>
  <Pages>2</Pages>
  <Words>1011</Words>
  <Characters>5533</Characters>
  <CharactersWithSpaces>6582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2017-05-12T15:07:00Z</dcterms:created>
  <dc:creator>Liliana</dc:creator>
  <dc:description/>
  <dc:language>es-ES</dc:language>
  <cp:lastModifiedBy>oo oo</cp:lastModifiedBy>
  <dcterms:modified xsi:type="dcterms:W3CDTF">2017-05-16T16:23:00Z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