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D1506F" w:rsidRPr="00D1506F" w:rsidTr="00D1506F">
        <w:trPr>
          <w:tblCellSpacing w:w="0" w:type="dxa"/>
        </w:trPr>
        <w:tc>
          <w:tcPr>
            <w:tcW w:w="0" w:type="auto"/>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607"/>
              <w:gridCol w:w="4897"/>
            </w:tblGrid>
            <w:tr w:rsidR="00D1506F" w:rsidRPr="00D1506F">
              <w:trPr>
                <w:tblCellSpacing w:w="0" w:type="dxa"/>
                <w:jc w:val="center"/>
              </w:trPr>
              <w:tc>
                <w:tcPr>
                  <w:tcW w:w="5070" w:type="dxa"/>
                  <w:tcBorders>
                    <w:top w:val="nil"/>
                    <w:left w:val="nil"/>
                    <w:bottom w:val="nil"/>
                    <w:right w:val="nil"/>
                  </w:tcBorders>
                  <w:shd w:val="clear" w:color="auto" w:fill="FFFFFF"/>
                  <w:vAlign w:val="center"/>
                  <w:hideMark/>
                </w:tcPr>
                <w:p w:rsidR="00D1506F" w:rsidRPr="00D1506F" w:rsidRDefault="00D1506F" w:rsidP="00D1506F">
                  <w:pPr>
                    <w:spacing w:before="100" w:beforeAutospacing="1" w:after="100" w:afterAutospacing="1"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color w:val="2F60AB"/>
                      <w:sz w:val="27"/>
                      <w:szCs w:val="27"/>
                      <w:lang w:eastAsia="es-ES"/>
                    </w:rPr>
                    <w:t xml:space="preserve">Novedades </w:t>
                  </w:r>
                  <w:r w:rsidRPr="00D1506F">
                    <w:rPr>
                      <w:rFonts w:ascii="Georgia" w:eastAsia="Times New Roman" w:hAnsi="Georgia" w:cs="Times New Roman"/>
                      <w:b/>
                      <w:bCs/>
                      <w:color w:val="2F60AB"/>
                      <w:sz w:val="27"/>
                      <w:szCs w:val="27"/>
                      <w:lang w:eastAsia="es-ES"/>
                    </w:rPr>
                    <w:br/>
                    <w:t>octubre | 2014</w:t>
                  </w:r>
                </w:p>
              </w:tc>
              <w:tc>
                <w:tcPr>
                  <w:tcW w:w="5430" w:type="dxa"/>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hyperlink r:id="rId5" w:tgtFrame="_blank" w:history="1">
                    <w:r w:rsidRPr="00D1506F">
                      <w:rPr>
                        <w:rFonts w:ascii="Georgia" w:eastAsia="Times New Roman" w:hAnsi="Georgia" w:cs="Times New Roman"/>
                        <w:noProof/>
                        <w:color w:val="333333"/>
                        <w:sz w:val="24"/>
                        <w:szCs w:val="24"/>
                        <w:lang w:eastAsia="es-ES"/>
                      </w:rPr>
                      <mc:AlternateContent>
                        <mc:Choice Requires="wps">
                          <w:drawing>
                            <wp:anchor distT="0" distB="0" distL="0" distR="0" simplePos="0" relativeHeight="251659264" behindDoc="0" locked="0" layoutInCell="1" allowOverlap="0" wp14:anchorId="764F1D43" wp14:editId="5422878D">
                              <wp:simplePos x="0" y="0"/>
                              <wp:positionH relativeFrom="column">
                                <wp:align>right</wp:align>
                              </wp:positionH>
                              <wp:positionV relativeFrom="line">
                                <wp:posOffset>0</wp:posOffset>
                              </wp:positionV>
                              <wp:extent cx="3352800" cy="1181100"/>
                              <wp:effectExtent l="0" t="0" r="0" b="0"/>
                              <wp:wrapSquare wrapText="bothSides"/>
                              <wp:docPr id="20" name="AutoShape 6" descr="https://blu174.mail.live.com/Handlers/ImageProxy.mvc?bicild=&amp;canary=pTh1uKYF20%2fdOfgpjpvpm220zvRYma1ucKuv2xQW%2fdw%3d0&amp;url=http%3a%2f%2fwww.dlprensacultural.com.ar%2fgacetillas%2funsam%2fimages%2flogo-unsam-y-unsam-edita.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https://blu174.mail.live.com/Handlers/ImageProxy.mvc?bicild=&amp;canary=pTh1uKYF20%2fdOfgpjpvpm220zvRYma1ucKuv2xQW%2fdw%3d0&amp;url=http%3a%2f%2fwww.dlprensacultural.com.ar%2fgacetillas%2funsam%2fimages%2flogo-unsam-y-unsam-edita.png" href="http://dlprensacultural.us1.list-manage.com/track/click?u=d5f25ebf74b5dc3b95d1a936a&amp;id=183be1211b&amp;e=3dbe01c3ba" target="&quot;_blank&quot;" style="position:absolute;margin-left:212.8pt;margin-top:0;width:264pt;height:93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" o:allowoverlap="f" o:button="t" filled="f" stroked="f">
                              <v:fill o:detectmouseclick="t"/>
                              <o:lock v:ext="edit" aspectratio="t"/>
                              <w10:wrap type="square" anchory="line"/>
                            </v:rect>
                          </w:pict>
                        </mc:Fallback>
                      </mc:AlternateContent>
                    </w:r>
                  </w:hyperlink>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tc>
            </w:tr>
            <w:tr w:rsidR="00D1506F" w:rsidRPr="00D1506F">
              <w:trPr>
                <w:tblCellSpacing w:w="0" w:type="dxa"/>
                <w:jc w:val="center"/>
              </w:trPr>
              <w:tc>
                <w:tcPr>
                  <w:tcW w:w="0" w:type="auto"/>
                  <w:gridSpan w:val="2"/>
                  <w:tcBorders>
                    <w:top w:val="nil"/>
                    <w:left w:val="nil"/>
                    <w:bottom w:val="nil"/>
                    <w:right w:val="nil"/>
                  </w:tcBorders>
                  <w:shd w:val="clear" w:color="auto" w:fill="2F60AB"/>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mc:AlternateContent>
                      <mc:Choice Requires="wps">
                        <w:drawing>
                          <wp:inline distT="0" distB="0" distL="0" distR="0" wp14:anchorId="7FE9A706" wp14:editId="41B98B03">
                            <wp:extent cx="15875" cy="15875"/>
                            <wp:effectExtent l="0" t="0" r="0" b="0"/>
                            <wp:docPr id="16" name="AutoShape 7" descr="https://blu174.mail.live.com/Handlers/ImageProxy.mvc?bicild=&amp;canary=pTh1uKYF20%2fdOfgpjpvpm220zvRYma1ucKuv2xQW%2fdw%3d0&amp;url=http%3a%2f%2fwww.dlprensacultural.com.ar%2fgacetillas%2fserapis%2fimages%2fspa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blu174.mail.live.com/Handlers/ImageProxy.mvc?bicild=&amp;canary=pTh1uKYF20%2fdOfgpjpvpm220zvRYma1ucKuv2xQW%2fdw%3d0&amp;url=http%3a%2f%2fwww.dlprensacultural.com.ar%2fgacetillas%2fserapis%2fimages%2fspac.gif"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" filled="f" stroked="f">
                            <o:lock v:ext="edit" aspectratio="t"/>
                            <w10:anchorlock/>
                          </v:rect>
                        </w:pict>
                      </mc:Fallback>
                    </mc:AlternateConten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tc>
            </w:tr>
            <w:tr w:rsidR="00D1506F" w:rsidRPr="00D1506F">
              <w:trPr>
                <w:tblCellSpacing w:w="0" w:type="dxa"/>
                <w:jc w:val="center"/>
              </w:trPr>
              <w:tc>
                <w:tcPr>
                  <w:tcW w:w="0" w:type="auto"/>
                  <w:gridSpan w:val="2"/>
                  <w:tcBorders>
                    <w:top w:val="nil"/>
                    <w:left w:val="nil"/>
                    <w:bottom w:val="nil"/>
                    <w:right w:val="nil"/>
                  </w:tcBorders>
                  <w:shd w:val="clear" w:color="auto" w:fill="FFFFFF"/>
                  <w:hideMark/>
                </w:tcPr>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mc:AlternateContent>
                      <mc:Choice Requires="wps">
                        <w:drawing>
                          <wp:anchor distT="19050" distB="19050" distL="76200" distR="76200" simplePos="0" relativeHeight="251660288" behindDoc="0" locked="0" layoutInCell="1" allowOverlap="0" wp14:anchorId="6EFB6E4A" wp14:editId="3EC2F017">
                            <wp:simplePos x="0" y="0"/>
                            <wp:positionH relativeFrom="column">
                              <wp:align>left</wp:align>
                            </wp:positionH>
                            <wp:positionV relativeFrom="line">
                              <wp:posOffset>0</wp:posOffset>
                            </wp:positionV>
                            <wp:extent cx="2019300" cy="2809875"/>
                            <wp:effectExtent l="0" t="0" r="0" b="0"/>
                            <wp:wrapSquare wrapText="bothSides"/>
                            <wp:docPr id="19" name="AutoShape 7" descr="https://blu174.mail.live.com/Handlers/ImageProxy.mvc?bicild=&amp;canary=pTh1uKYF20%2fdOfgpjpvpm220zvRYma1ucKuv2xQW%2fdw%3d0&amp;url=http%3a%2f%2fwww.dlprensacultural.com.ar%2fgacetillas%2funsam%2fimages%2fnacionalism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https://blu174.mail.live.com/Handlers/ImageProxy.mvc?bicild=&amp;canary=pTh1uKYF20%2fdOfgpjpvpm220zvRYma1ucKuv2xQW%2fdw%3d0&amp;url=http%3a%2f%2fwww.dlprensacultural.com.ar%2fgacetillas%2funsam%2fimages%2fnacionalismo.jpg" style="position:absolute;margin-left:0;margin-top:0;width:159pt;height:221.25pt;z-index:251660288;visibility:visible;mso-wrap-style:square;mso-width-percent:0;mso-height-percent:0;mso-wrap-distance-left:6pt;mso-wrap-distance-top:1.5pt;mso-wrap-distance-right:6pt;mso-wrap-distance-bottom:1.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" o:allowoverlap="f" filled="f" stroked="f">
                            <o:lock v:ext="edit" aspectratio="t"/>
                            <w10:wrap type="square" anchory="line"/>
                          </v:rect>
                        </w:pict>
                      </mc:Fallback>
                    </mc:AlternateContent>
                  </w:r>
                  <w:r w:rsidRPr="00D1506F">
                    <w:rPr>
                      <w:rFonts w:ascii="Georgia" w:eastAsia="Times New Roman" w:hAnsi="Georgia" w:cs="Times New Roman"/>
                      <w:b/>
                      <w:bCs/>
                      <w:color w:val="2F60AB"/>
                      <w:sz w:val="36"/>
                      <w:szCs w:val="36"/>
                      <w:lang w:eastAsia="es-ES"/>
                    </w:rPr>
                    <w:t xml:space="preserve">Nacionalismo(s), política y guerra(s) en la Argentina plebeya </w:t>
                  </w:r>
                  <w:r w:rsidRPr="00D1506F">
                    <w:rPr>
                      <w:rFonts w:ascii="Georgia" w:eastAsia="Times New Roman" w:hAnsi="Georgia" w:cs="Times New Roman"/>
                      <w:b/>
                      <w:bCs/>
                      <w:color w:val="2F60AB"/>
                      <w:sz w:val="36"/>
                      <w:szCs w:val="36"/>
                      <w:lang w:eastAsia="es-ES"/>
                    </w:rPr>
                    <w:br/>
                    <w:t>(1945-1989)</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color w:val="333333"/>
                      <w:sz w:val="32"/>
                      <w:szCs w:val="32"/>
                      <w:lang w:eastAsia="es-ES"/>
                    </w:rPr>
                    <w:t>Edgardo Manero</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16"/>
                      <w:szCs w:val="16"/>
                      <w:lang w:eastAsia="es-ES"/>
                    </w:rPr>
                    <w:t xml:space="preserve">UNSAM EDITA. Colección Ciencias Sociales, </w:t>
                  </w:r>
                  <w:r w:rsidRPr="00D1506F">
                    <w:rPr>
                      <w:rFonts w:ascii="Georgia" w:eastAsia="Times New Roman" w:hAnsi="Georgia" w:cs="Times New Roman"/>
                      <w:color w:val="333333"/>
                      <w:sz w:val="16"/>
                      <w:szCs w:val="16"/>
                      <w:lang w:eastAsia="es-ES"/>
                    </w:rPr>
                    <w:br/>
                    <w:t xml:space="preserve">dirigida por Máximo </w:t>
                  </w:r>
                  <w:proofErr w:type="spellStart"/>
                  <w:r w:rsidRPr="00D1506F">
                    <w:rPr>
                      <w:rFonts w:ascii="Georgia" w:eastAsia="Times New Roman" w:hAnsi="Georgia" w:cs="Times New Roman"/>
                      <w:color w:val="333333"/>
                      <w:sz w:val="16"/>
                      <w:szCs w:val="16"/>
                      <w:lang w:eastAsia="es-ES"/>
                    </w:rPr>
                    <w:t>Badaró</w:t>
                  </w:r>
                  <w:proofErr w:type="spellEnd"/>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16"/>
                      <w:szCs w:val="16"/>
                      <w:lang w:eastAsia="es-ES"/>
                    </w:rPr>
                    <w:t>ISBN 978-987-1435-75-3, 500 pp., P.V.P. $ 198.-</w:t>
                  </w:r>
                  <w:r w:rsidRPr="00D1506F">
                    <w:rPr>
                      <w:rFonts w:ascii="Georgia" w:eastAsia="Times New Roman" w:hAnsi="Georgia" w:cs="Times New Roman"/>
                      <w:color w:val="333333"/>
                      <w:sz w:val="16"/>
                      <w:szCs w:val="16"/>
                      <w:lang w:eastAsia="es-ES"/>
                    </w:rPr>
                    <w:br/>
                    <w:t xml:space="preserve">1ª edición, 2014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El surgimiento y la legitimación social de la violencia política en la Argentina durante la segunda mitad del siglo XX son el eje central de esta obra, que analiza las transformaciones del nacionalismo argentino desde una perspectiva estratégica. Sin reducir el enfoque al terrorismo de Estado o a la práctica de la lucha armada, el período que se aborda (1945-1989), marcado por el fenómeno peronista y la Guerra Fría, constituye un campo de estudio apropiado para interpelar la relación entre lo “político” y lo “militar”.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El libro da cuenta de las diferentes maneras que ha tenido el nacionalismo(s) para afrontar la supervivencia de un colectivo de identificación, un “nosotros” que requiere la existencia de “otros”. “Amigos” y “enemigos”, ambos son elementos esenciales e inseparables de una gramática estratégica común al conjunto del nacionalismo argentino. Con el propósito de comprender y explicar el fenómeno de las violencias, se analizan los procesos de construcción de una alteridad amenazante y su incidencia en el </w:t>
                  </w:r>
                  <w:r w:rsidRPr="00D1506F">
                    <w:rPr>
                      <w:rFonts w:ascii="Georgia" w:eastAsia="Times New Roman" w:hAnsi="Georgia" w:cs="Times New Roman"/>
                      <w:color w:val="333333"/>
                      <w:lang w:eastAsia="es-ES"/>
                    </w:rPr>
                    <w:lastRenderedPageBreak/>
                    <w:t xml:space="preserve">sistema político a nivel nacional e internacional, pues la relación identidad-alteridad es constitutiva de lo estratégico y, por ende, necesariamente política.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i/>
                      <w:iCs/>
                      <w:color w:val="2F60AB"/>
                      <w:lang w:eastAsia="es-ES"/>
                    </w:rPr>
                    <w:br/>
                    <w:t>Sobre el autor</w:t>
                  </w:r>
                  <w:r w:rsidRPr="00D1506F">
                    <w:rPr>
                      <w:rFonts w:ascii="Georgia" w:eastAsia="Times New Roman" w:hAnsi="Georgia" w:cs="Times New Roman"/>
                      <w:color w:val="333333"/>
                      <w:lang w:eastAsia="es-ES"/>
                    </w:rPr>
                    <w:br/>
                  </w:r>
                  <w:r w:rsidRPr="00D1506F">
                    <w:rPr>
                      <w:rFonts w:ascii="Georgia" w:eastAsia="Times New Roman" w:hAnsi="Georgia" w:cs="Times New Roman"/>
                      <w:b/>
                      <w:bCs/>
                      <w:color w:val="333333"/>
                      <w:lang w:eastAsia="es-ES"/>
                    </w:rPr>
                    <w:t>Edgardo Manero</w:t>
                  </w:r>
                  <w:r w:rsidRPr="00D1506F">
                    <w:rPr>
                      <w:rFonts w:ascii="Georgia" w:eastAsia="Times New Roman" w:hAnsi="Georgia" w:cs="Times New Roman"/>
                      <w:color w:val="333333"/>
                      <w:lang w:eastAsia="es-ES"/>
                    </w:rPr>
                    <w:t xml:space="preserve"> es doctor en sociología por la </w:t>
                  </w:r>
                  <w:proofErr w:type="spellStart"/>
                  <w:r w:rsidRPr="00D1506F">
                    <w:rPr>
                      <w:rFonts w:ascii="Georgia" w:eastAsia="Times New Roman" w:hAnsi="Georgia" w:cs="Times New Roman"/>
                      <w:color w:val="333333"/>
                      <w:lang w:eastAsia="es-ES"/>
                    </w:rPr>
                    <w:t>école</w:t>
                  </w:r>
                  <w:proofErr w:type="spellEnd"/>
                  <w:r w:rsidRPr="00D1506F">
                    <w:rPr>
                      <w:rFonts w:ascii="Georgia" w:eastAsia="Times New Roman" w:hAnsi="Georgia" w:cs="Times New Roman"/>
                      <w:color w:val="333333"/>
                      <w:lang w:eastAsia="es-ES"/>
                    </w:rPr>
                    <w:t xml:space="preserve"> des Hautes </w:t>
                  </w:r>
                  <w:proofErr w:type="spellStart"/>
                  <w:r w:rsidRPr="00D1506F">
                    <w:rPr>
                      <w:rFonts w:ascii="Georgia" w:eastAsia="Times New Roman" w:hAnsi="Georgia" w:cs="Times New Roman"/>
                      <w:color w:val="333333"/>
                      <w:lang w:eastAsia="es-ES"/>
                    </w:rPr>
                    <w:t>études</w:t>
                  </w:r>
                  <w:proofErr w:type="spellEnd"/>
                  <w:r w:rsidRPr="00D1506F">
                    <w:rPr>
                      <w:rFonts w:ascii="Georgia" w:eastAsia="Times New Roman" w:hAnsi="Georgia" w:cs="Times New Roman"/>
                      <w:color w:val="333333"/>
                      <w:lang w:eastAsia="es-ES"/>
                    </w:rPr>
                    <w:t xml:space="preserve"> en </w:t>
                  </w:r>
                  <w:proofErr w:type="spellStart"/>
                  <w:r w:rsidRPr="00D1506F">
                    <w:rPr>
                      <w:rFonts w:ascii="Georgia" w:eastAsia="Times New Roman" w:hAnsi="Georgia" w:cs="Times New Roman"/>
                      <w:color w:val="333333"/>
                      <w:lang w:eastAsia="es-ES"/>
                    </w:rPr>
                    <w:t>Sciences</w:t>
                  </w:r>
                  <w:proofErr w:type="spellEnd"/>
                  <w:r w:rsidRPr="00D1506F">
                    <w:rPr>
                      <w:rFonts w:ascii="Georgia" w:eastAsia="Times New Roman" w:hAnsi="Georgia" w:cs="Times New Roman"/>
                      <w:color w:val="333333"/>
                      <w:lang w:eastAsia="es-ES"/>
                    </w:rPr>
                    <w:t xml:space="preserve"> Sociales (EHESS), de Francia. Se desempeñó como becario del CONICET, de la Argentina, y como docente en la Facultad de Ciencia Política y Relaciones Internacionales, de la Universidad Nacional de Rosario; en la Faculté de </w:t>
                  </w:r>
                  <w:proofErr w:type="spellStart"/>
                  <w:r w:rsidRPr="00D1506F">
                    <w:rPr>
                      <w:rFonts w:ascii="Georgia" w:eastAsia="Times New Roman" w:hAnsi="Georgia" w:cs="Times New Roman"/>
                      <w:color w:val="333333"/>
                      <w:lang w:eastAsia="es-ES"/>
                    </w:rPr>
                    <w:t>Lettres</w:t>
                  </w:r>
                  <w:proofErr w:type="spellEnd"/>
                  <w:r w:rsidRPr="00D1506F">
                    <w:rPr>
                      <w:rFonts w:ascii="Georgia" w:eastAsia="Times New Roman" w:hAnsi="Georgia" w:cs="Times New Roman"/>
                      <w:color w:val="333333"/>
                      <w:lang w:eastAsia="es-ES"/>
                    </w:rPr>
                    <w:t xml:space="preserve"> et de </w:t>
                  </w:r>
                  <w:proofErr w:type="spellStart"/>
                  <w:r w:rsidRPr="00D1506F">
                    <w:rPr>
                      <w:rFonts w:ascii="Georgia" w:eastAsia="Times New Roman" w:hAnsi="Georgia" w:cs="Times New Roman"/>
                      <w:color w:val="333333"/>
                      <w:lang w:eastAsia="es-ES"/>
                    </w:rPr>
                    <w:t>Sciences</w:t>
                  </w:r>
                  <w:proofErr w:type="spellEnd"/>
                  <w:r w:rsidRPr="00D1506F">
                    <w:rPr>
                      <w:rFonts w:ascii="Georgia" w:eastAsia="Times New Roman" w:hAnsi="Georgia" w:cs="Times New Roman"/>
                      <w:color w:val="333333"/>
                      <w:lang w:eastAsia="es-ES"/>
                    </w:rPr>
                    <w:t xml:space="preserve"> </w:t>
                  </w:r>
                  <w:proofErr w:type="spellStart"/>
                  <w:r w:rsidRPr="00D1506F">
                    <w:rPr>
                      <w:rFonts w:ascii="Georgia" w:eastAsia="Times New Roman" w:hAnsi="Georgia" w:cs="Times New Roman"/>
                      <w:color w:val="333333"/>
                      <w:lang w:eastAsia="es-ES"/>
                    </w:rPr>
                    <w:t>humaines</w:t>
                  </w:r>
                  <w:proofErr w:type="spellEnd"/>
                  <w:r w:rsidRPr="00D1506F">
                    <w:rPr>
                      <w:rFonts w:ascii="Georgia" w:eastAsia="Times New Roman" w:hAnsi="Georgia" w:cs="Times New Roman"/>
                      <w:color w:val="333333"/>
                      <w:lang w:eastAsia="es-ES"/>
                    </w:rPr>
                    <w:t xml:space="preserve">, de la </w:t>
                  </w:r>
                  <w:proofErr w:type="spellStart"/>
                  <w:r w:rsidRPr="00D1506F">
                    <w:rPr>
                      <w:rFonts w:ascii="Georgia" w:eastAsia="Times New Roman" w:hAnsi="Georgia" w:cs="Times New Roman"/>
                      <w:color w:val="333333"/>
                      <w:lang w:eastAsia="es-ES"/>
                    </w:rPr>
                    <w:t>Université</w:t>
                  </w:r>
                  <w:proofErr w:type="spellEnd"/>
                  <w:r w:rsidRPr="00D1506F">
                    <w:rPr>
                      <w:rFonts w:ascii="Georgia" w:eastAsia="Times New Roman" w:hAnsi="Georgia" w:cs="Times New Roman"/>
                      <w:color w:val="333333"/>
                      <w:lang w:eastAsia="es-ES"/>
                    </w:rPr>
                    <w:t xml:space="preserve"> Paris XII; y en el </w:t>
                  </w:r>
                  <w:proofErr w:type="spellStart"/>
                  <w:r w:rsidRPr="00D1506F">
                    <w:rPr>
                      <w:rFonts w:ascii="Georgia" w:eastAsia="Times New Roman" w:hAnsi="Georgia" w:cs="Times New Roman"/>
                      <w:color w:val="333333"/>
                      <w:lang w:eastAsia="es-ES"/>
                    </w:rPr>
                    <w:t>Institut</w:t>
                  </w:r>
                  <w:proofErr w:type="spellEnd"/>
                  <w:r w:rsidRPr="00D1506F">
                    <w:rPr>
                      <w:rFonts w:ascii="Georgia" w:eastAsia="Times New Roman" w:hAnsi="Georgia" w:cs="Times New Roman"/>
                      <w:color w:val="333333"/>
                      <w:lang w:eastAsia="es-ES"/>
                    </w:rPr>
                    <w:t xml:space="preserve"> </w:t>
                  </w:r>
                  <w:proofErr w:type="spellStart"/>
                  <w:r w:rsidRPr="00D1506F">
                    <w:rPr>
                      <w:rFonts w:ascii="Georgia" w:eastAsia="Times New Roman" w:hAnsi="Georgia" w:cs="Times New Roman"/>
                      <w:color w:val="333333"/>
                      <w:lang w:eastAsia="es-ES"/>
                    </w:rPr>
                    <w:t>Pluridisciplinaire</w:t>
                  </w:r>
                  <w:proofErr w:type="spellEnd"/>
                  <w:r w:rsidRPr="00D1506F">
                    <w:rPr>
                      <w:rFonts w:ascii="Georgia" w:eastAsia="Times New Roman" w:hAnsi="Georgia" w:cs="Times New Roman"/>
                      <w:color w:val="333333"/>
                      <w:lang w:eastAsia="es-ES"/>
                    </w:rPr>
                    <w:t xml:space="preserve"> </w:t>
                  </w:r>
                  <w:proofErr w:type="spellStart"/>
                  <w:r w:rsidRPr="00D1506F">
                    <w:rPr>
                      <w:rFonts w:ascii="Georgia" w:eastAsia="Times New Roman" w:hAnsi="Georgia" w:cs="Times New Roman"/>
                      <w:color w:val="333333"/>
                      <w:lang w:eastAsia="es-ES"/>
                    </w:rPr>
                    <w:t>pour</w:t>
                  </w:r>
                  <w:proofErr w:type="spellEnd"/>
                  <w:r w:rsidRPr="00D1506F">
                    <w:rPr>
                      <w:rFonts w:ascii="Georgia" w:eastAsia="Times New Roman" w:hAnsi="Georgia" w:cs="Times New Roman"/>
                      <w:color w:val="333333"/>
                      <w:lang w:eastAsia="es-ES"/>
                    </w:rPr>
                    <w:t xml:space="preserve"> les </w:t>
                  </w:r>
                  <w:proofErr w:type="spellStart"/>
                  <w:r w:rsidRPr="00D1506F">
                    <w:rPr>
                      <w:rFonts w:ascii="Georgia" w:eastAsia="Times New Roman" w:hAnsi="Georgia" w:cs="Times New Roman"/>
                      <w:color w:val="333333"/>
                      <w:lang w:eastAsia="es-ES"/>
                    </w:rPr>
                    <w:t>Etudes</w:t>
                  </w:r>
                  <w:proofErr w:type="spellEnd"/>
                  <w:r w:rsidRPr="00D1506F">
                    <w:rPr>
                      <w:rFonts w:ascii="Georgia" w:eastAsia="Times New Roman" w:hAnsi="Georgia" w:cs="Times New Roman"/>
                      <w:color w:val="333333"/>
                      <w:lang w:eastAsia="es-ES"/>
                    </w:rPr>
                    <w:t xml:space="preserve"> sur </w:t>
                  </w:r>
                  <w:proofErr w:type="spellStart"/>
                  <w:r w:rsidRPr="00D1506F">
                    <w:rPr>
                      <w:rFonts w:ascii="Georgia" w:eastAsia="Times New Roman" w:hAnsi="Georgia" w:cs="Times New Roman"/>
                      <w:color w:val="333333"/>
                      <w:lang w:eastAsia="es-ES"/>
                    </w:rPr>
                    <w:t>l’Amérique</w:t>
                  </w:r>
                  <w:proofErr w:type="spellEnd"/>
                  <w:r w:rsidRPr="00D1506F">
                    <w:rPr>
                      <w:rFonts w:ascii="Georgia" w:eastAsia="Times New Roman" w:hAnsi="Georgia" w:cs="Times New Roman"/>
                      <w:color w:val="333333"/>
                      <w:lang w:eastAsia="es-ES"/>
                    </w:rPr>
                    <w:t xml:space="preserve"> latine, de la </w:t>
                  </w:r>
                  <w:proofErr w:type="spellStart"/>
                  <w:r w:rsidRPr="00D1506F">
                    <w:rPr>
                      <w:rFonts w:ascii="Georgia" w:eastAsia="Times New Roman" w:hAnsi="Georgia" w:cs="Times New Roman"/>
                      <w:color w:val="333333"/>
                      <w:lang w:eastAsia="es-ES"/>
                    </w:rPr>
                    <w:t>Université</w:t>
                  </w:r>
                  <w:proofErr w:type="spellEnd"/>
                  <w:r w:rsidRPr="00D1506F">
                    <w:rPr>
                      <w:rFonts w:ascii="Georgia" w:eastAsia="Times New Roman" w:hAnsi="Georgia" w:cs="Times New Roman"/>
                      <w:color w:val="333333"/>
                      <w:lang w:eastAsia="es-ES"/>
                    </w:rPr>
                    <w:t xml:space="preserve"> Toulouse II. Desde 2004, es investigador del CNRS y miembro del laboratorio Mondes </w:t>
                  </w:r>
                  <w:proofErr w:type="spellStart"/>
                  <w:r w:rsidRPr="00D1506F">
                    <w:rPr>
                      <w:rFonts w:ascii="Georgia" w:eastAsia="Times New Roman" w:hAnsi="Georgia" w:cs="Times New Roman"/>
                      <w:color w:val="333333"/>
                      <w:lang w:eastAsia="es-ES"/>
                    </w:rPr>
                    <w:t>Américains</w:t>
                  </w:r>
                  <w:proofErr w:type="spellEnd"/>
                  <w:r w:rsidRPr="00D1506F">
                    <w:rPr>
                      <w:rFonts w:ascii="Georgia" w:eastAsia="Times New Roman" w:hAnsi="Georgia" w:cs="Times New Roman"/>
                      <w:color w:val="333333"/>
                      <w:lang w:eastAsia="es-ES"/>
                    </w:rPr>
                    <w:t xml:space="preserve">. Ejerce la docencia, en la EHESS y en la </w:t>
                  </w:r>
                  <w:proofErr w:type="spellStart"/>
                  <w:r w:rsidRPr="00D1506F">
                    <w:rPr>
                      <w:rFonts w:ascii="Georgia" w:eastAsia="Times New Roman" w:hAnsi="Georgia" w:cs="Times New Roman"/>
                      <w:color w:val="333333"/>
                      <w:lang w:eastAsia="es-ES"/>
                    </w:rPr>
                    <w:t>Université</w:t>
                  </w:r>
                  <w:proofErr w:type="spellEnd"/>
                  <w:r w:rsidRPr="00D1506F">
                    <w:rPr>
                      <w:rFonts w:ascii="Georgia" w:eastAsia="Times New Roman" w:hAnsi="Georgia" w:cs="Times New Roman"/>
                      <w:color w:val="333333"/>
                      <w:lang w:eastAsia="es-ES"/>
                    </w:rPr>
                    <w:t xml:space="preserve"> Paris II. Especializado en la evolución del pensamiento estratégico, entre sus principales temas de investigación se encuentran las violencias institucionales, las políticas de seguridad y defensa en América Latina, la relación entre alteridad y conflicto, la proyección militar de los Estados Unidos, los nacionalismos y los populismos latinoamericanos. Entre sus publicaciones, se pueden destacar </w:t>
                  </w:r>
                  <w:proofErr w:type="spellStart"/>
                  <w:r w:rsidRPr="00D1506F">
                    <w:rPr>
                      <w:rFonts w:ascii="Georgia" w:eastAsia="Times New Roman" w:hAnsi="Georgia" w:cs="Times New Roman"/>
                      <w:i/>
                      <w:iCs/>
                      <w:color w:val="333333"/>
                      <w:lang w:eastAsia="es-ES"/>
                    </w:rPr>
                    <w:t>L’Autre</w:t>
                  </w:r>
                  <w:proofErr w:type="spellEnd"/>
                  <w:r w:rsidRPr="00D1506F">
                    <w:rPr>
                      <w:rFonts w:ascii="Georgia" w:eastAsia="Times New Roman" w:hAnsi="Georgia" w:cs="Times New Roman"/>
                      <w:color w:val="333333"/>
                      <w:lang w:eastAsia="es-ES"/>
                    </w:rPr>
                    <w:t xml:space="preserve">, </w:t>
                  </w:r>
                  <w:r w:rsidRPr="00D1506F">
                    <w:rPr>
                      <w:rFonts w:ascii="Georgia" w:eastAsia="Times New Roman" w:hAnsi="Georgia" w:cs="Times New Roman"/>
                      <w:i/>
                      <w:iCs/>
                      <w:color w:val="333333"/>
                      <w:lang w:eastAsia="es-ES"/>
                    </w:rPr>
                    <w:t xml:space="preserve">le </w:t>
                  </w:r>
                  <w:proofErr w:type="spellStart"/>
                  <w:r w:rsidRPr="00D1506F">
                    <w:rPr>
                      <w:rFonts w:ascii="Georgia" w:eastAsia="Times New Roman" w:hAnsi="Georgia" w:cs="Times New Roman"/>
                      <w:i/>
                      <w:iCs/>
                      <w:color w:val="333333"/>
                      <w:lang w:eastAsia="es-ES"/>
                    </w:rPr>
                    <w:t>Même</w:t>
                  </w:r>
                  <w:proofErr w:type="spellEnd"/>
                  <w:r w:rsidRPr="00D1506F">
                    <w:rPr>
                      <w:rFonts w:ascii="Georgia" w:eastAsia="Times New Roman" w:hAnsi="Georgia" w:cs="Times New Roman"/>
                      <w:i/>
                      <w:iCs/>
                      <w:color w:val="333333"/>
                      <w:lang w:eastAsia="es-ES"/>
                    </w:rPr>
                    <w:t xml:space="preserve"> et le </w:t>
                  </w:r>
                  <w:proofErr w:type="spellStart"/>
                  <w:r w:rsidRPr="00D1506F">
                    <w:rPr>
                      <w:rFonts w:ascii="Georgia" w:eastAsia="Times New Roman" w:hAnsi="Georgia" w:cs="Times New Roman"/>
                      <w:i/>
                      <w:iCs/>
                      <w:color w:val="333333"/>
                      <w:lang w:eastAsia="es-ES"/>
                    </w:rPr>
                    <w:t>bestiaire</w:t>
                  </w:r>
                  <w:proofErr w:type="spellEnd"/>
                  <w:r w:rsidRPr="00D1506F">
                    <w:rPr>
                      <w:rFonts w:ascii="Georgia" w:eastAsia="Times New Roman" w:hAnsi="Georgia" w:cs="Times New Roman"/>
                      <w:i/>
                      <w:iCs/>
                      <w:color w:val="333333"/>
                      <w:lang w:eastAsia="es-ES"/>
                    </w:rPr>
                    <w:t xml:space="preserve">. Les </w:t>
                  </w:r>
                  <w:proofErr w:type="spellStart"/>
                  <w:r w:rsidRPr="00D1506F">
                    <w:rPr>
                      <w:rFonts w:ascii="Georgia" w:eastAsia="Times New Roman" w:hAnsi="Georgia" w:cs="Times New Roman"/>
                      <w:i/>
                      <w:iCs/>
                      <w:color w:val="333333"/>
                      <w:lang w:eastAsia="es-ES"/>
                    </w:rPr>
                    <w:t>représentations</w:t>
                  </w:r>
                  <w:proofErr w:type="spellEnd"/>
                  <w:r w:rsidRPr="00D1506F">
                    <w:rPr>
                      <w:rFonts w:ascii="Georgia" w:eastAsia="Times New Roman" w:hAnsi="Georgia" w:cs="Times New Roman"/>
                      <w:i/>
                      <w:iCs/>
                      <w:color w:val="333333"/>
                      <w:lang w:eastAsia="es-ES"/>
                    </w:rPr>
                    <w:t xml:space="preserve"> </w:t>
                  </w:r>
                  <w:proofErr w:type="spellStart"/>
                  <w:r w:rsidRPr="00D1506F">
                    <w:rPr>
                      <w:rFonts w:ascii="Georgia" w:eastAsia="Times New Roman" w:hAnsi="Georgia" w:cs="Times New Roman"/>
                      <w:i/>
                      <w:iCs/>
                      <w:color w:val="333333"/>
                      <w:lang w:eastAsia="es-ES"/>
                    </w:rPr>
                    <w:t>stratégiques</w:t>
                  </w:r>
                  <w:proofErr w:type="spellEnd"/>
                  <w:r w:rsidRPr="00D1506F">
                    <w:rPr>
                      <w:rFonts w:ascii="Georgia" w:eastAsia="Times New Roman" w:hAnsi="Georgia" w:cs="Times New Roman"/>
                      <w:i/>
                      <w:iCs/>
                      <w:color w:val="333333"/>
                      <w:lang w:eastAsia="es-ES"/>
                    </w:rPr>
                    <w:t xml:space="preserve"> du </w:t>
                  </w:r>
                  <w:proofErr w:type="spellStart"/>
                  <w:r w:rsidRPr="00D1506F">
                    <w:rPr>
                      <w:rFonts w:ascii="Georgia" w:eastAsia="Times New Roman" w:hAnsi="Georgia" w:cs="Times New Roman"/>
                      <w:i/>
                      <w:iCs/>
                      <w:color w:val="333333"/>
                      <w:lang w:eastAsia="es-ES"/>
                    </w:rPr>
                    <w:t>nationalisme</w:t>
                  </w:r>
                  <w:proofErr w:type="spellEnd"/>
                  <w:r w:rsidRPr="00D1506F">
                    <w:rPr>
                      <w:rFonts w:ascii="Georgia" w:eastAsia="Times New Roman" w:hAnsi="Georgia" w:cs="Times New Roman"/>
                      <w:i/>
                      <w:iCs/>
                      <w:color w:val="333333"/>
                      <w:lang w:eastAsia="es-ES"/>
                    </w:rPr>
                    <w:t xml:space="preserve"> </w:t>
                  </w:r>
                  <w:proofErr w:type="spellStart"/>
                  <w:r w:rsidRPr="00D1506F">
                    <w:rPr>
                      <w:rFonts w:ascii="Georgia" w:eastAsia="Times New Roman" w:hAnsi="Georgia" w:cs="Times New Roman"/>
                      <w:i/>
                      <w:iCs/>
                      <w:color w:val="333333"/>
                      <w:lang w:eastAsia="es-ES"/>
                    </w:rPr>
                    <w:t>argentin</w:t>
                  </w:r>
                  <w:proofErr w:type="spellEnd"/>
                  <w:r w:rsidRPr="00D1506F">
                    <w:rPr>
                      <w:rFonts w:ascii="Georgia" w:eastAsia="Times New Roman" w:hAnsi="Georgia" w:cs="Times New Roman"/>
                      <w:i/>
                      <w:iCs/>
                      <w:color w:val="333333"/>
                      <w:lang w:eastAsia="es-ES"/>
                    </w:rPr>
                    <w:t xml:space="preserve">. </w:t>
                  </w:r>
                  <w:proofErr w:type="spellStart"/>
                  <w:r w:rsidRPr="00D1506F">
                    <w:rPr>
                      <w:rFonts w:ascii="Georgia" w:eastAsia="Times New Roman" w:hAnsi="Georgia" w:cs="Times New Roman"/>
                      <w:i/>
                      <w:iCs/>
                      <w:color w:val="333333"/>
                      <w:lang w:eastAsia="es-ES"/>
                    </w:rPr>
                    <w:t>Ruptures</w:t>
                  </w:r>
                  <w:proofErr w:type="spellEnd"/>
                  <w:r w:rsidRPr="00D1506F">
                    <w:rPr>
                      <w:rFonts w:ascii="Georgia" w:eastAsia="Times New Roman" w:hAnsi="Georgia" w:cs="Times New Roman"/>
                      <w:i/>
                      <w:iCs/>
                      <w:color w:val="333333"/>
                      <w:lang w:eastAsia="es-ES"/>
                    </w:rPr>
                    <w:t xml:space="preserve"> et </w:t>
                  </w:r>
                  <w:proofErr w:type="spellStart"/>
                  <w:r w:rsidRPr="00D1506F">
                    <w:rPr>
                      <w:rFonts w:ascii="Georgia" w:eastAsia="Times New Roman" w:hAnsi="Georgia" w:cs="Times New Roman"/>
                      <w:i/>
                      <w:iCs/>
                      <w:color w:val="333333"/>
                      <w:lang w:eastAsia="es-ES"/>
                    </w:rPr>
                    <w:t>continuités</w:t>
                  </w:r>
                  <w:proofErr w:type="spellEnd"/>
                  <w:r w:rsidRPr="00D1506F">
                    <w:rPr>
                      <w:rFonts w:ascii="Georgia" w:eastAsia="Times New Roman" w:hAnsi="Georgia" w:cs="Times New Roman"/>
                      <w:i/>
                      <w:iCs/>
                      <w:color w:val="333333"/>
                      <w:lang w:eastAsia="es-ES"/>
                    </w:rPr>
                    <w:t xml:space="preserve"> </w:t>
                  </w:r>
                  <w:proofErr w:type="spellStart"/>
                  <w:r w:rsidRPr="00D1506F">
                    <w:rPr>
                      <w:rFonts w:ascii="Georgia" w:eastAsia="Times New Roman" w:hAnsi="Georgia" w:cs="Times New Roman"/>
                      <w:i/>
                      <w:iCs/>
                      <w:color w:val="333333"/>
                      <w:lang w:eastAsia="es-ES"/>
                    </w:rPr>
                    <w:t>dans</w:t>
                  </w:r>
                  <w:proofErr w:type="spellEnd"/>
                  <w:r w:rsidRPr="00D1506F">
                    <w:rPr>
                      <w:rFonts w:ascii="Georgia" w:eastAsia="Times New Roman" w:hAnsi="Georgia" w:cs="Times New Roman"/>
                      <w:i/>
                      <w:iCs/>
                      <w:color w:val="333333"/>
                      <w:lang w:eastAsia="es-ES"/>
                    </w:rPr>
                    <w:t xml:space="preserve"> le </w:t>
                  </w:r>
                  <w:proofErr w:type="spellStart"/>
                  <w:r w:rsidRPr="00D1506F">
                    <w:rPr>
                      <w:rFonts w:ascii="Georgia" w:eastAsia="Times New Roman" w:hAnsi="Georgia" w:cs="Times New Roman"/>
                      <w:i/>
                      <w:iCs/>
                      <w:color w:val="333333"/>
                      <w:lang w:eastAsia="es-ES"/>
                    </w:rPr>
                    <w:t>désordre</w:t>
                  </w:r>
                  <w:proofErr w:type="spellEnd"/>
                  <w:r w:rsidRPr="00D1506F">
                    <w:rPr>
                      <w:rFonts w:ascii="Georgia" w:eastAsia="Times New Roman" w:hAnsi="Georgia" w:cs="Times New Roman"/>
                      <w:i/>
                      <w:iCs/>
                      <w:color w:val="333333"/>
                      <w:lang w:eastAsia="es-ES"/>
                    </w:rPr>
                    <w:t xml:space="preserve"> global </w:t>
                  </w:r>
                  <w:r w:rsidRPr="00D1506F">
                    <w:rPr>
                      <w:rFonts w:ascii="Georgia" w:eastAsia="Times New Roman" w:hAnsi="Georgia" w:cs="Times New Roman"/>
                      <w:color w:val="333333"/>
                      <w:lang w:eastAsia="es-ES"/>
                    </w:rPr>
                    <w:t>(</w:t>
                  </w:r>
                  <w:proofErr w:type="spellStart"/>
                  <w:r w:rsidRPr="00D1506F">
                    <w:rPr>
                      <w:rFonts w:ascii="Georgia" w:eastAsia="Times New Roman" w:hAnsi="Georgia" w:cs="Times New Roman"/>
                      <w:color w:val="333333"/>
                      <w:lang w:eastAsia="es-ES"/>
                    </w:rPr>
                    <w:t>L’Harmattan</w:t>
                  </w:r>
                  <w:proofErr w:type="spellEnd"/>
                  <w:r w:rsidRPr="00D1506F">
                    <w:rPr>
                      <w:rFonts w:ascii="Georgia" w:eastAsia="Times New Roman" w:hAnsi="Georgia" w:cs="Times New Roman"/>
                      <w:color w:val="333333"/>
                      <w:lang w:eastAsia="es-ES"/>
                    </w:rPr>
                    <w:t xml:space="preserve">, 2002) y </w:t>
                  </w:r>
                  <w:proofErr w:type="spellStart"/>
                  <w:r w:rsidRPr="00D1506F">
                    <w:rPr>
                      <w:rFonts w:ascii="Georgia" w:eastAsia="Times New Roman" w:hAnsi="Georgia" w:cs="Times New Roman"/>
                      <w:i/>
                      <w:iCs/>
                      <w:color w:val="333333"/>
                      <w:lang w:eastAsia="es-ES"/>
                    </w:rPr>
                    <w:t>Mondialisation</w:t>
                  </w:r>
                  <w:proofErr w:type="spellEnd"/>
                  <w:r w:rsidRPr="00D1506F">
                    <w:rPr>
                      <w:rFonts w:ascii="Georgia" w:eastAsia="Times New Roman" w:hAnsi="Georgia" w:cs="Times New Roman"/>
                      <w:i/>
                      <w:iCs/>
                      <w:color w:val="333333"/>
                      <w:lang w:eastAsia="es-ES"/>
                    </w:rPr>
                    <w:t xml:space="preserve"> et “</w:t>
                  </w:r>
                  <w:proofErr w:type="spellStart"/>
                  <w:r w:rsidRPr="00D1506F">
                    <w:rPr>
                      <w:rFonts w:ascii="Georgia" w:eastAsia="Times New Roman" w:hAnsi="Georgia" w:cs="Times New Roman"/>
                      <w:i/>
                      <w:iCs/>
                      <w:color w:val="333333"/>
                      <w:lang w:eastAsia="es-ES"/>
                    </w:rPr>
                    <w:t>Nationalisme</w:t>
                  </w:r>
                  <w:proofErr w:type="spellEnd"/>
                  <w:r w:rsidRPr="00D1506F">
                    <w:rPr>
                      <w:rFonts w:ascii="Georgia" w:eastAsia="Times New Roman" w:hAnsi="Georgia" w:cs="Times New Roman"/>
                      <w:i/>
                      <w:iCs/>
                      <w:color w:val="333333"/>
                      <w:lang w:eastAsia="es-ES"/>
                    </w:rPr>
                    <w:t xml:space="preserve"> des </w:t>
                  </w:r>
                  <w:proofErr w:type="spellStart"/>
                  <w:r w:rsidRPr="00D1506F">
                    <w:rPr>
                      <w:rFonts w:ascii="Georgia" w:eastAsia="Times New Roman" w:hAnsi="Georgia" w:cs="Times New Roman"/>
                      <w:i/>
                      <w:iCs/>
                      <w:color w:val="333333"/>
                      <w:lang w:eastAsia="es-ES"/>
                    </w:rPr>
                    <w:t>Indes</w:t>
                  </w:r>
                  <w:proofErr w:type="spellEnd"/>
                  <w:r w:rsidRPr="00D1506F">
                    <w:rPr>
                      <w:rFonts w:ascii="Georgia" w:eastAsia="Times New Roman" w:hAnsi="Georgia" w:cs="Times New Roman"/>
                      <w:i/>
                      <w:iCs/>
                      <w:color w:val="333333"/>
                      <w:lang w:eastAsia="es-ES"/>
                    </w:rPr>
                    <w:t xml:space="preserve">”. </w:t>
                  </w:r>
                  <w:proofErr w:type="spellStart"/>
                  <w:r w:rsidRPr="00D1506F">
                    <w:rPr>
                      <w:rFonts w:ascii="Georgia" w:eastAsia="Times New Roman" w:hAnsi="Georgia" w:cs="Times New Roman"/>
                      <w:i/>
                      <w:iCs/>
                      <w:color w:val="333333"/>
                      <w:lang w:eastAsia="es-ES"/>
                    </w:rPr>
                    <w:t>Contestation</w:t>
                  </w:r>
                  <w:proofErr w:type="spellEnd"/>
                  <w:r w:rsidRPr="00D1506F">
                    <w:rPr>
                      <w:rFonts w:ascii="Georgia" w:eastAsia="Times New Roman" w:hAnsi="Georgia" w:cs="Times New Roman"/>
                      <w:i/>
                      <w:iCs/>
                      <w:color w:val="333333"/>
                      <w:lang w:eastAsia="es-ES"/>
                    </w:rPr>
                    <w:t xml:space="preserve"> de </w:t>
                  </w:r>
                  <w:proofErr w:type="spellStart"/>
                  <w:r w:rsidRPr="00D1506F">
                    <w:rPr>
                      <w:rFonts w:ascii="Georgia" w:eastAsia="Times New Roman" w:hAnsi="Georgia" w:cs="Times New Roman"/>
                      <w:i/>
                      <w:iCs/>
                      <w:color w:val="333333"/>
                      <w:lang w:eastAsia="es-ES"/>
                    </w:rPr>
                    <w:t>l’ordre</w:t>
                  </w:r>
                  <w:proofErr w:type="spellEnd"/>
                  <w:r w:rsidRPr="00D1506F">
                    <w:rPr>
                      <w:rFonts w:ascii="Georgia" w:eastAsia="Times New Roman" w:hAnsi="Georgia" w:cs="Times New Roman"/>
                      <w:i/>
                      <w:iCs/>
                      <w:color w:val="333333"/>
                      <w:lang w:eastAsia="es-ES"/>
                    </w:rPr>
                    <w:t xml:space="preserve"> social, </w:t>
                  </w:r>
                  <w:proofErr w:type="spellStart"/>
                  <w:r w:rsidRPr="00D1506F">
                    <w:rPr>
                      <w:rFonts w:ascii="Georgia" w:eastAsia="Times New Roman" w:hAnsi="Georgia" w:cs="Times New Roman"/>
                      <w:i/>
                      <w:iCs/>
                      <w:color w:val="333333"/>
                      <w:lang w:eastAsia="es-ES"/>
                    </w:rPr>
                    <w:t>Identités</w:t>
                  </w:r>
                  <w:proofErr w:type="spellEnd"/>
                  <w:r w:rsidRPr="00D1506F">
                    <w:rPr>
                      <w:rFonts w:ascii="Georgia" w:eastAsia="Times New Roman" w:hAnsi="Georgia" w:cs="Times New Roman"/>
                      <w:i/>
                      <w:iCs/>
                      <w:color w:val="333333"/>
                      <w:lang w:eastAsia="es-ES"/>
                    </w:rPr>
                    <w:t xml:space="preserve"> et </w:t>
                  </w:r>
                  <w:proofErr w:type="spellStart"/>
                  <w:r w:rsidRPr="00D1506F">
                    <w:rPr>
                      <w:rFonts w:ascii="Georgia" w:eastAsia="Times New Roman" w:hAnsi="Georgia" w:cs="Times New Roman"/>
                      <w:i/>
                      <w:iCs/>
                      <w:color w:val="333333"/>
                      <w:lang w:eastAsia="es-ES"/>
                    </w:rPr>
                    <w:t>Nation</w:t>
                  </w:r>
                  <w:proofErr w:type="spellEnd"/>
                  <w:r w:rsidRPr="00D1506F">
                    <w:rPr>
                      <w:rFonts w:ascii="Georgia" w:eastAsia="Times New Roman" w:hAnsi="Georgia" w:cs="Times New Roman"/>
                      <w:i/>
                      <w:iCs/>
                      <w:color w:val="333333"/>
                      <w:lang w:eastAsia="es-ES"/>
                    </w:rPr>
                    <w:t xml:space="preserve"> en </w:t>
                  </w:r>
                  <w:proofErr w:type="spellStart"/>
                  <w:r w:rsidRPr="00D1506F">
                    <w:rPr>
                      <w:rFonts w:ascii="Georgia" w:eastAsia="Times New Roman" w:hAnsi="Georgia" w:cs="Times New Roman"/>
                      <w:i/>
                      <w:iCs/>
                      <w:color w:val="333333"/>
                      <w:lang w:eastAsia="es-ES"/>
                    </w:rPr>
                    <w:t>Amérique</w:t>
                  </w:r>
                  <w:proofErr w:type="spellEnd"/>
                  <w:r w:rsidRPr="00D1506F">
                    <w:rPr>
                      <w:rFonts w:ascii="Georgia" w:eastAsia="Times New Roman" w:hAnsi="Georgia" w:cs="Times New Roman"/>
                      <w:i/>
                      <w:iCs/>
                      <w:color w:val="333333"/>
                      <w:lang w:eastAsia="es-ES"/>
                    </w:rPr>
                    <w:t xml:space="preserve"> latine </w:t>
                  </w:r>
                  <w:r w:rsidRPr="00D1506F">
                    <w:rPr>
                      <w:rFonts w:ascii="Georgia" w:eastAsia="Times New Roman" w:hAnsi="Georgia" w:cs="Times New Roman"/>
                      <w:color w:val="333333"/>
                      <w:lang w:eastAsia="es-ES"/>
                    </w:rPr>
                    <w:t>(</w:t>
                  </w:r>
                  <w:proofErr w:type="spellStart"/>
                  <w:r w:rsidRPr="00D1506F">
                    <w:rPr>
                      <w:rFonts w:ascii="Georgia" w:eastAsia="Times New Roman" w:hAnsi="Georgia" w:cs="Times New Roman"/>
                      <w:color w:val="333333"/>
                      <w:lang w:eastAsia="es-ES"/>
                    </w:rPr>
                    <w:t>Méridiennes</w:t>
                  </w:r>
                  <w:proofErr w:type="spellEnd"/>
                  <w:r w:rsidRPr="00D1506F">
                    <w:rPr>
                      <w:rFonts w:ascii="Georgia" w:eastAsia="Times New Roman" w:hAnsi="Georgia" w:cs="Times New Roman"/>
                      <w:color w:val="333333"/>
                      <w:lang w:eastAsia="es-ES"/>
                    </w:rPr>
                    <w:t xml:space="preserve">, 2007).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hyperlink r:id="rId6" w:tgtFrame="_blank" w:history="1">
                    <w:r w:rsidRPr="00D1506F">
                      <w:rPr>
                        <w:rFonts w:ascii="Georgia" w:eastAsia="Times New Roman" w:hAnsi="Georgia" w:cs="Times New Roman"/>
                        <w:b/>
                        <w:bCs/>
                        <w:color w:val="333333"/>
                        <w:u w:val="single"/>
                        <w:lang w:eastAsia="es-ES"/>
                      </w:rPr>
                      <w:t>Leer fragmento »</w:t>
                    </w:r>
                  </w:hyperlink>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lastRenderedPageBreak/>
                    <w:t> </w: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mc:AlternateContent>
                      <mc:Choice Requires="wps">
                        <w:drawing>
                          <wp:inline distT="0" distB="0" distL="0" distR="0" wp14:anchorId="2B5902B0" wp14:editId="10C8F414">
                            <wp:extent cx="6671310" cy="8255"/>
                            <wp:effectExtent l="0" t="0" r="0" b="0"/>
                            <wp:docPr id="15" name="AutoShape 8" descr="https://blu174.mail.live.com/Handlers/ImageProxy.mvc?bicild=&amp;canary=pTh1uKYF20%2fdOfgpjpvpm220zvRYma1ucKuv2xQW%2fdw%3d0&amp;url=http%3a%2f%2fwww.dlprensacultural.com.ar%2fgacetillas%2fserapis%2fimages%2fline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131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blu174.mail.live.com/Handlers/ImageProxy.mvc?bicild=&amp;canary=pTh1uKYF20%2fdOfgpjpvpm220zvRYma1ucKuv2xQW%2fdw%3d0&amp;url=http%3a%2f%2fwww.dlprensacultural.com.ar%2fgacetillas%2fserapis%2fimages%2flinea.gif" style="width:525.3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" filled="f" stroked="f">
                            <o:lock v:ext="edit" aspectratio="t"/>
                            <w10:anchorlock/>
                          </v:rect>
                        </w:pict>
                      </mc:Fallback>
                    </mc:AlternateConten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mc:AlternateContent>
                      <mc:Choice Requires="wps">
                        <w:drawing>
                          <wp:inline distT="0" distB="0" distL="0" distR="0" wp14:anchorId="76C3B74B" wp14:editId="4D5BC2A3">
                            <wp:extent cx="954405" cy="286385"/>
                            <wp:effectExtent l="0" t="0" r="0" b="0"/>
                            <wp:docPr id="14" name="AutoShape 9" descr="https://blu174.mail.live.com/Handlers/ImageProxy.mvc?bicild=&amp;canary=pTh1uKYF20%2fdOfgpjpvpm220zvRYma1ucKuv2xQW%2fdw%3d0&amp;url=http%3a%2f%2fwww.dlprensacultural.com.ar%2fgacetillas%2fiamique%2fimages%2fspa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44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blu174.mail.live.com/Handlers/ImageProxy.mvc?bicild=&amp;canary=pTh1uKYF20%2fdOfgpjpvpm220zvRYma1ucKuv2xQW%2fdw%3d0&amp;url=http%3a%2f%2fwww.dlprensacultural.com.ar%2fgacetillas%2fiamique%2fimages%2fspac.gif" style="width:75.1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" filled="f" stroked="f">
                            <o:lock v:ext="edit" aspectratio="t"/>
                            <w10:anchorlock/>
                          </v:rect>
                        </w:pict>
                      </mc:Fallback>
                    </mc:AlternateContent>
                  </w:r>
                </w:p>
              </w:tc>
            </w:tr>
            <w:tr w:rsidR="00D1506F" w:rsidRPr="00D1506F">
              <w:trPr>
                <w:tblCellSpacing w:w="0" w:type="dxa"/>
                <w:jc w:val="center"/>
              </w:trPr>
              <w:tc>
                <w:tcPr>
                  <w:tcW w:w="0" w:type="auto"/>
                  <w:gridSpan w:val="2"/>
                  <w:tcBorders>
                    <w:top w:val="nil"/>
                    <w:left w:val="nil"/>
                    <w:bottom w:val="nil"/>
                    <w:right w:val="nil"/>
                  </w:tcBorders>
                  <w:shd w:val="clear" w:color="auto" w:fill="FFFFFF"/>
                  <w:hideMark/>
                </w:tcPr>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mc:AlternateContent>
                      <mc:Choice Requires="wps">
                        <w:drawing>
                          <wp:anchor distT="19050" distB="19050" distL="76200" distR="76200" simplePos="0" relativeHeight="251661312" behindDoc="0" locked="0" layoutInCell="1" allowOverlap="0" wp14:anchorId="1AABB351" wp14:editId="480AE3F8">
                            <wp:simplePos x="0" y="0"/>
                            <wp:positionH relativeFrom="column">
                              <wp:align>left</wp:align>
                            </wp:positionH>
                            <wp:positionV relativeFrom="line">
                              <wp:posOffset>0</wp:posOffset>
                            </wp:positionV>
                            <wp:extent cx="2019300" cy="2809875"/>
                            <wp:effectExtent l="0" t="0" r="0" b="0"/>
                            <wp:wrapSquare wrapText="bothSides"/>
                            <wp:docPr id="18" name="AutoShape 8" descr="https://blu174.mail.live.com/Handlers/ImageProxy.mvc?bicild=&amp;canary=pTh1uKYF20%2fdOfgpjpvpm220zvRYma1ucKuv2xQW%2fdw%3d0&amp;url=http%3a%2f%2fwww.dlprensacultural.com.ar%2fgacetillas%2funsam%2fimages%2felhombreebri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alt="https://blu174.mail.live.com/Handlers/ImageProxy.mvc?bicild=&amp;canary=pTh1uKYF20%2fdOfgpjpvpm220zvRYma1ucKuv2xQW%2fdw%3d0&amp;url=http%3a%2f%2fwww.dlprensacultural.com.ar%2fgacetillas%2funsam%2fimages%2felhombreebrio.jpg" style="position:absolute;margin-left:0;margin-top:0;width:159pt;height:221.25pt;z-index:251661312;visibility:visible;mso-wrap-style:square;mso-width-percent:0;mso-height-percent:0;mso-wrap-distance-left:6pt;mso-wrap-distance-top:1.5pt;mso-wrap-distance-right:6pt;mso-wrap-distance-bottom:1.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" o:allowoverlap="f" filled="f" stroked="f">
                            <o:lock v:ext="edit" aspectratio="t"/>
                            <w10:wrap type="square" anchory="line"/>
                          </v:rect>
                        </w:pict>
                      </mc:Fallback>
                    </mc:AlternateContent>
                  </w:r>
                  <w:r w:rsidRPr="00D1506F">
                    <w:rPr>
                      <w:rFonts w:ascii="Georgia" w:eastAsia="Times New Roman" w:hAnsi="Georgia" w:cs="Times New Roman"/>
                      <w:b/>
                      <w:bCs/>
                      <w:color w:val="2F60AB"/>
                      <w:sz w:val="36"/>
                      <w:szCs w:val="36"/>
                      <w:lang w:eastAsia="es-ES"/>
                    </w:rPr>
                    <w:t>El hombre ebrio</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color w:val="333333"/>
                      <w:sz w:val="28"/>
                      <w:szCs w:val="28"/>
                      <w:lang w:eastAsia="es-ES"/>
                    </w:rPr>
                    <w:t>Estudios sobre toxicomanía y alcoholismo</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color w:val="333333"/>
                      <w:sz w:val="32"/>
                      <w:szCs w:val="32"/>
                      <w:lang w:eastAsia="es-ES"/>
                    </w:rPr>
                    <w:t xml:space="preserve">Bernard </w:t>
                  </w:r>
                  <w:proofErr w:type="spellStart"/>
                  <w:r w:rsidRPr="00D1506F">
                    <w:rPr>
                      <w:rFonts w:ascii="Georgia" w:eastAsia="Times New Roman" w:hAnsi="Georgia" w:cs="Times New Roman"/>
                      <w:b/>
                      <w:bCs/>
                      <w:color w:val="333333"/>
                      <w:sz w:val="32"/>
                      <w:szCs w:val="32"/>
                      <w:lang w:eastAsia="es-ES"/>
                    </w:rPr>
                    <w:t>Lecœur</w:t>
                  </w:r>
                  <w:proofErr w:type="spellEnd"/>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16"/>
                      <w:szCs w:val="16"/>
                      <w:lang w:eastAsia="es-ES"/>
                    </w:rPr>
                    <w:t xml:space="preserve">UNSAM EDITA. Serie </w:t>
                  </w:r>
                  <w:proofErr w:type="spellStart"/>
                  <w:r w:rsidRPr="00D1506F">
                    <w:rPr>
                      <w:rFonts w:ascii="Georgia" w:eastAsia="Times New Roman" w:hAnsi="Georgia" w:cs="Times New Roman"/>
                      <w:color w:val="333333"/>
                      <w:sz w:val="16"/>
                      <w:szCs w:val="16"/>
                      <w:lang w:eastAsia="es-ES"/>
                    </w:rPr>
                    <w:t>Tyché</w:t>
                  </w:r>
                  <w:proofErr w:type="spellEnd"/>
                  <w:r w:rsidRPr="00D1506F">
                    <w:rPr>
                      <w:rFonts w:ascii="Georgia" w:eastAsia="Times New Roman" w:hAnsi="Georgia" w:cs="Times New Roman"/>
                      <w:color w:val="333333"/>
                      <w:sz w:val="16"/>
                      <w:szCs w:val="16"/>
                      <w:lang w:eastAsia="es-ES"/>
                    </w:rPr>
                    <w:t xml:space="preserve"> (en coedición con Pasaje 865), dirigida por </w:t>
                  </w:r>
                  <w:proofErr w:type="spellStart"/>
                  <w:r w:rsidRPr="00D1506F">
                    <w:rPr>
                      <w:rFonts w:ascii="Georgia" w:eastAsia="Times New Roman" w:hAnsi="Georgia" w:cs="Times New Roman"/>
                      <w:color w:val="333333"/>
                      <w:sz w:val="16"/>
                      <w:szCs w:val="16"/>
                      <w:lang w:eastAsia="es-ES"/>
                    </w:rPr>
                    <w:t>Damasia</w:t>
                  </w:r>
                  <w:proofErr w:type="spellEnd"/>
                  <w:r w:rsidRPr="00D1506F">
                    <w:rPr>
                      <w:rFonts w:ascii="Georgia" w:eastAsia="Times New Roman" w:hAnsi="Georgia" w:cs="Times New Roman"/>
                      <w:color w:val="333333"/>
                      <w:sz w:val="16"/>
                      <w:szCs w:val="16"/>
                      <w:lang w:eastAsia="es-ES"/>
                    </w:rPr>
                    <w:t xml:space="preserve"> Amadeo de </w:t>
                  </w:r>
                  <w:proofErr w:type="spellStart"/>
                  <w:r w:rsidRPr="00D1506F">
                    <w:rPr>
                      <w:rFonts w:ascii="Georgia" w:eastAsia="Times New Roman" w:hAnsi="Georgia" w:cs="Times New Roman"/>
                      <w:color w:val="333333"/>
                      <w:sz w:val="16"/>
                      <w:szCs w:val="16"/>
                      <w:lang w:eastAsia="es-ES"/>
                    </w:rPr>
                    <w:t>Freda</w:t>
                  </w:r>
                  <w:proofErr w:type="spellEnd"/>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16"/>
                      <w:szCs w:val="16"/>
                      <w:lang w:eastAsia="es-ES"/>
                    </w:rPr>
                    <w:t>ISBN 978-987-1435-77-7, 104 pp., P.V.P. $ 120.-</w:t>
                  </w:r>
                  <w:r w:rsidRPr="00D1506F">
                    <w:rPr>
                      <w:rFonts w:ascii="Georgia" w:eastAsia="Times New Roman" w:hAnsi="Georgia" w:cs="Times New Roman"/>
                      <w:color w:val="333333"/>
                      <w:sz w:val="16"/>
                      <w:szCs w:val="16"/>
                      <w:lang w:eastAsia="es-ES"/>
                    </w:rPr>
                    <w:br/>
                  </w:r>
                  <w:r w:rsidRPr="00D1506F">
                    <w:rPr>
                      <w:rFonts w:ascii="Georgia" w:eastAsia="Times New Roman" w:hAnsi="Georgia" w:cs="Times New Roman"/>
                      <w:color w:val="333333"/>
                      <w:sz w:val="16"/>
                      <w:szCs w:val="16"/>
                      <w:lang w:eastAsia="es-ES"/>
                    </w:rPr>
                    <w:lastRenderedPageBreak/>
                    <w:t xml:space="preserve">1ª edición, 2014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La toxicomanía y el alcoholismo son temas extensamente tratados en la literatura analítica. Sin embargo, en </w:t>
                  </w:r>
                  <w:r w:rsidRPr="00D1506F">
                    <w:rPr>
                      <w:rFonts w:ascii="Georgia" w:eastAsia="Times New Roman" w:hAnsi="Georgia" w:cs="Times New Roman"/>
                      <w:i/>
                      <w:iCs/>
                      <w:color w:val="333333"/>
                      <w:lang w:eastAsia="es-ES"/>
                    </w:rPr>
                    <w:t>El hombre ebrio</w:t>
                  </w:r>
                  <w:r w:rsidRPr="00D1506F">
                    <w:rPr>
                      <w:rFonts w:ascii="Georgia" w:eastAsia="Times New Roman" w:hAnsi="Georgia" w:cs="Times New Roman"/>
                      <w:color w:val="333333"/>
                      <w:lang w:eastAsia="es-ES"/>
                    </w:rPr>
                    <w:t xml:space="preserve">, Bernard </w:t>
                  </w:r>
                  <w:proofErr w:type="spellStart"/>
                  <w:r w:rsidRPr="00D1506F">
                    <w:rPr>
                      <w:rFonts w:ascii="Georgia" w:eastAsia="Times New Roman" w:hAnsi="Georgia" w:cs="Times New Roman"/>
                      <w:color w:val="333333"/>
                      <w:lang w:eastAsia="es-ES"/>
                    </w:rPr>
                    <w:t>Lecœur</w:t>
                  </w:r>
                  <w:proofErr w:type="spellEnd"/>
                  <w:r w:rsidRPr="00D1506F">
                    <w:rPr>
                      <w:rFonts w:ascii="Georgia" w:eastAsia="Times New Roman" w:hAnsi="Georgia" w:cs="Times New Roman"/>
                      <w:color w:val="333333"/>
                      <w:lang w:eastAsia="es-ES"/>
                    </w:rPr>
                    <w:t xml:space="preserve"> sitúa la ebriedad como un problema contemporáneo, precisamente en el entrecruzamiento de los efectos de una sociedad de consumo con el ideal de todo saber surgido del discurso de la ciencia en relación con el lazo social.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¿Qué puede hacer el psicoanálisis? Haber indicado que el alcoholismo y la toxicomanía son las nuevas formas del síntoma. Saber que el dispositivo tradicional del discurso del analista, en el que el síntoma encuentra su verdad en su desciframiento, no hace efecto en estos casos. Y más, que el síntoma no es allí metáfora sino que se trata en estos casos de un hacer que le permite al embriagado darse un nombre.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Nos encontramos frente a un libro destinado a todos aquellos lectores preocupados por estas problemáticas propias de nuestra época.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i/>
                      <w:iCs/>
                      <w:color w:val="2F60AB"/>
                      <w:lang w:eastAsia="es-ES"/>
                    </w:rPr>
                    <w:br/>
                    <w:t>Sobre el autor</w:t>
                  </w:r>
                  <w:r w:rsidRPr="00D1506F">
                    <w:rPr>
                      <w:rFonts w:ascii="Georgia" w:eastAsia="Times New Roman" w:hAnsi="Georgia" w:cs="Times New Roman"/>
                      <w:color w:val="333333"/>
                      <w:lang w:eastAsia="es-ES"/>
                    </w:rPr>
                    <w:br/>
                  </w:r>
                  <w:r w:rsidRPr="00D1506F">
                    <w:rPr>
                      <w:rFonts w:ascii="Georgia" w:eastAsia="Times New Roman" w:hAnsi="Georgia" w:cs="Times New Roman"/>
                      <w:b/>
                      <w:bCs/>
                      <w:color w:val="333333"/>
                      <w:lang w:eastAsia="es-ES"/>
                    </w:rPr>
                    <w:t xml:space="preserve">Bernard </w:t>
                  </w:r>
                  <w:proofErr w:type="spellStart"/>
                  <w:r w:rsidRPr="00D1506F">
                    <w:rPr>
                      <w:rFonts w:ascii="Georgia" w:eastAsia="Times New Roman" w:hAnsi="Georgia" w:cs="Times New Roman"/>
                      <w:b/>
                      <w:bCs/>
                      <w:color w:val="333333"/>
                      <w:lang w:eastAsia="es-ES"/>
                    </w:rPr>
                    <w:t>Lecœur</w:t>
                  </w:r>
                  <w:proofErr w:type="spellEnd"/>
                  <w:r w:rsidRPr="00D1506F">
                    <w:rPr>
                      <w:rFonts w:ascii="Georgia" w:eastAsia="Times New Roman" w:hAnsi="Georgia" w:cs="Times New Roman"/>
                      <w:color w:val="333333"/>
                      <w:lang w:eastAsia="es-ES"/>
                    </w:rPr>
                    <w:t xml:space="preserve"> es psicoanalista en Reims (Francia), miembro de la </w:t>
                  </w:r>
                  <w:proofErr w:type="spellStart"/>
                  <w:r w:rsidRPr="00D1506F">
                    <w:rPr>
                      <w:rFonts w:ascii="Georgia" w:eastAsia="Times New Roman" w:hAnsi="Georgia" w:cs="Times New Roman"/>
                      <w:color w:val="333333"/>
                      <w:lang w:eastAsia="es-ES"/>
                    </w:rPr>
                    <w:t>école</w:t>
                  </w:r>
                  <w:proofErr w:type="spellEnd"/>
                  <w:r w:rsidRPr="00D1506F">
                    <w:rPr>
                      <w:rFonts w:ascii="Georgia" w:eastAsia="Times New Roman" w:hAnsi="Georgia" w:cs="Times New Roman"/>
                      <w:color w:val="333333"/>
                      <w:lang w:eastAsia="es-ES"/>
                    </w:rPr>
                    <w:t xml:space="preserve"> de la Cause </w:t>
                  </w:r>
                  <w:proofErr w:type="spellStart"/>
                  <w:r w:rsidRPr="00D1506F">
                    <w:rPr>
                      <w:rFonts w:ascii="Georgia" w:eastAsia="Times New Roman" w:hAnsi="Georgia" w:cs="Times New Roman"/>
                      <w:color w:val="333333"/>
                      <w:lang w:eastAsia="es-ES"/>
                    </w:rPr>
                    <w:t>freudienne</w:t>
                  </w:r>
                  <w:proofErr w:type="spellEnd"/>
                  <w:r w:rsidRPr="00D1506F">
                    <w:rPr>
                      <w:rFonts w:ascii="Georgia" w:eastAsia="Times New Roman" w:hAnsi="Georgia" w:cs="Times New Roman"/>
                      <w:color w:val="333333"/>
                      <w:lang w:eastAsia="es-ES"/>
                    </w:rPr>
                    <w:t xml:space="preserve"> y de la Asociación Mundial de Psicoanálisis. Enseña en la </w:t>
                  </w:r>
                  <w:proofErr w:type="spellStart"/>
                  <w:r w:rsidRPr="00D1506F">
                    <w:rPr>
                      <w:rFonts w:ascii="Georgia" w:eastAsia="Times New Roman" w:hAnsi="Georgia" w:cs="Times New Roman"/>
                      <w:color w:val="333333"/>
                      <w:lang w:eastAsia="es-ES"/>
                    </w:rPr>
                    <w:t>Antenne</w:t>
                  </w:r>
                  <w:proofErr w:type="spellEnd"/>
                  <w:r w:rsidRPr="00D1506F">
                    <w:rPr>
                      <w:rFonts w:ascii="Georgia" w:eastAsia="Times New Roman" w:hAnsi="Georgia" w:cs="Times New Roman"/>
                      <w:color w:val="333333"/>
                      <w:lang w:eastAsia="es-ES"/>
                    </w:rPr>
                    <w:t xml:space="preserve"> </w:t>
                  </w:r>
                  <w:proofErr w:type="spellStart"/>
                  <w:r w:rsidRPr="00D1506F">
                    <w:rPr>
                      <w:rFonts w:ascii="Georgia" w:eastAsia="Times New Roman" w:hAnsi="Georgia" w:cs="Times New Roman"/>
                      <w:color w:val="333333"/>
                      <w:lang w:eastAsia="es-ES"/>
                    </w:rPr>
                    <w:t>clinique</w:t>
                  </w:r>
                  <w:proofErr w:type="spellEnd"/>
                  <w:r w:rsidRPr="00D1506F">
                    <w:rPr>
                      <w:rFonts w:ascii="Georgia" w:eastAsia="Times New Roman" w:hAnsi="Georgia" w:cs="Times New Roman"/>
                      <w:color w:val="333333"/>
                      <w:lang w:eastAsia="es-ES"/>
                    </w:rPr>
                    <w:t xml:space="preserve"> de Reims y fue responsable del GRETA (</w:t>
                  </w:r>
                  <w:proofErr w:type="spellStart"/>
                  <w:r w:rsidRPr="00D1506F">
                    <w:rPr>
                      <w:rFonts w:ascii="Georgia" w:eastAsia="Times New Roman" w:hAnsi="Georgia" w:cs="Times New Roman"/>
                      <w:color w:val="333333"/>
                      <w:lang w:eastAsia="es-ES"/>
                    </w:rPr>
                    <w:t>Groupe</w:t>
                  </w:r>
                  <w:proofErr w:type="spellEnd"/>
                  <w:r w:rsidRPr="00D1506F">
                    <w:rPr>
                      <w:rFonts w:ascii="Georgia" w:eastAsia="Times New Roman" w:hAnsi="Georgia" w:cs="Times New Roman"/>
                      <w:color w:val="333333"/>
                      <w:lang w:eastAsia="es-ES"/>
                    </w:rPr>
                    <w:t xml:space="preserve"> de </w:t>
                  </w:r>
                  <w:proofErr w:type="spellStart"/>
                  <w:r w:rsidRPr="00D1506F">
                    <w:rPr>
                      <w:rFonts w:ascii="Georgia" w:eastAsia="Times New Roman" w:hAnsi="Georgia" w:cs="Times New Roman"/>
                      <w:color w:val="333333"/>
                      <w:lang w:eastAsia="es-ES"/>
                    </w:rPr>
                    <w:t>Recherches</w:t>
                  </w:r>
                  <w:proofErr w:type="spellEnd"/>
                  <w:r w:rsidRPr="00D1506F">
                    <w:rPr>
                      <w:rFonts w:ascii="Georgia" w:eastAsia="Times New Roman" w:hAnsi="Georgia" w:cs="Times New Roman"/>
                      <w:color w:val="333333"/>
                      <w:lang w:eastAsia="es-ES"/>
                    </w:rPr>
                    <w:t xml:space="preserve"> et </w:t>
                  </w:r>
                  <w:proofErr w:type="spellStart"/>
                  <w:r w:rsidRPr="00D1506F">
                    <w:rPr>
                      <w:rFonts w:ascii="Georgia" w:eastAsia="Times New Roman" w:hAnsi="Georgia" w:cs="Times New Roman"/>
                      <w:color w:val="333333"/>
                      <w:lang w:eastAsia="es-ES"/>
                    </w:rPr>
                    <w:t>d’études</w:t>
                  </w:r>
                  <w:proofErr w:type="spellEnd"/>
                  <w:r w:rsidRPr="00D1506F">
                    <w:rPr>
                      <w:rFonts w:ascii="Georgia" w:eastAsia="Times New Roman" w:hAnsi="Georgia" w:cs="Times New Roman"/>
                      <w:color w:val="333333"/>
                      <w:lang w:eastAsia="es-ES"/>
                    </w:rPr>
                    <w:t xml:space="preserve"> sur la </w:t>
                  </w:r>
                  <w:proofErr w:type="spellStart"/>
                  <w:r w:rsidRPr="00D1506F">
                    <w:rPr>
                      <w:rFonts w:ascii="Georgia" w:eastAsia="Times New Roman" w:hAnsi="Georgia" w:cs="Times New Roman"/>
                      <w:color w:val="333333"/>
                      <w:lang w:eastAsia="es-ES"/>
                    </w:rPr>
                    <w:t>Toxicomanie</w:t>
                  </w:r>
                  <w:proofErr w:type="spellEnd"/>
                  <w:r w:rsidRPr="00D1506F">
                    <w:rPr>
                      <w:rFonts w:ascii="Georgia" w:eastAsia="Times New Roman" w:hAnsi="Georgia" w:cs="Times New Roman"/>
                      <w:color w:val="333333"/>
                      <w:lang w:eastAsia="es-ES"/>
                    </w:rPr>
                    <w:t xml:space="preserve"> et </w:t>
                  </w:r>
                  <w:proofErr w:type="spellStart"/>
                  <w:r w:rsidRPr="00D1506F">
                    <w:rPr>
                      <w:rFonts w:ascii="Georgia" w:eastAsia="Times New Roman" w:hAnsi="Georgia" w:cs="Times New Roman"/>
                      <w:color w:val="333333"/>
                      <w:lang w:eastAsia="es-ES"/>
                    </w:rPr>
                    <w:t>l’Alcoolisme</w:t>
                  </w:r>
                  <w:proofErr w:type="spellEnd"/>
                  <w:r w:rsidRPr="00D1506F">
                    <w:rPr>
                      <w:rFonts w:ascii="Georgia" w:eastAsia="Times New Roman" w:hAnsi="Georgia" w:cs="Times New Roman"/>
                      <w:color w:val="333333"/>
                      <w:lang w:eastAsia="es-ES"/>
                    </w:rPr>
                    <w:t xml:space="preserve">). Ha publicado numerosos artículos en revistas sobre psicoanálisis.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hyperlink r:id="rId7" w:tgtFrame="_blank" w:history="1">
                    <w:r w:rsidRPr="00D1506F">
                      <w:rPr>
                        <w:rFonts w:ascii="Georgia" w:eastAsia="Times New Roman" w:hAnsi="Georgia" w:cs="Times New Roman"/>
                        <w:b/>
                        <w:bCs/>
                        <w:color w:val="333333"/>
                        <w:u w:val="single"/>
                        <w:lang w:eastAsia="es-ES"/>
                      </w:rPr>
                      <w:t>Leer fragmento »</w:t>
                    </w:r>
                  </w:hyperlink>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lastRenderedPageBreak/>
                    <w:t> </w: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mc:AlternateContent>
                      <mc:Choice Requires="wps">
                        <w:drawing>
                          <wp:inline distT="0" distB="0" distL="0" distR="0" wp14:anchorId="3F0CB707" wp14:editId="65D65C49">
                            <wp:extent cx="6671310" cy="8255"/>
                            <wp:effectExtent l="0" t="0" r="0" b="0"/>
                            <wp:docPr id="13" name="AutoShape 10" descr="https://blu174.mail.live.com/Handlers/ImageProxy.mvc?bicild=&amp;canary=pTh1uKYF20%2fdOfgpjpvpm220zvRYma1ucKuv2xQW%2fdw%3d0&amp;url=http%3a%2f%2fwww.dlprensacultural.com.ar%2fgacetillas%2fserapis%2fimages%2fline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131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blu174.mail.live.com/Handlers/ImageProxy.mvc?bicild=&amp;canary=pTh1uKYF20%2fdOfgpjpvpm220zvRYma1ucKuv2xQW%2fdw%3d0&amp;url=http%3a%2f%2fwww.dlprensacultural.com.ar%2fgacetillas%2fserapis%2fimages%2flinea.gif" style="width:525.3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" filled="f" stroked="f">
                            <o:lock v:ext="edit" aspectratio="t"/>
                            <w10:anchorlock/>
                          </v:rect>
                        </w:pict>
                      </mc:Fallback>
                    </mc:AlternateConten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mc:AlternateContent>
                      <mc:Choice Requires="wps">
                        <w:drawing>
                          <wp:inline distT="0" distB="0" distL="0" distR="0" wp14:anchorId="4AF264CD" wp14:editId="5011E87C">
                            <wp:extent cx="954405" cy="286385"/>
                            <wp:effectExtent l="0" t="0" r="0" b="0"/>
                            <wp:docPr id="12" name="AutoShape 11" descr="https://blu174.mail.live.com/Handlers/ImageProxy.mvc?bicild=&amp;canary=pTh1uKYF20%2fdOfgpjpvpm220zvRYma1ucKuv2xQW%2fdw%3d0&amp;url=http%3a%2f%2fwww.dlprensacultural.com.ar%2fgacetillas%2fiamique%2fimages%2fspa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44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blu174.mail.live.com/Handlers/ImageProxy.mvc?bicild=&amp;canary=pTh1uKYF20%2fdOfgpjpvpm220zvRYma1ucKuv2xQW%2fdw%3d0&amp;url=http%3a%2f%2fwww.dlprensacultural.com.ar%2fgacetillas%2fiamique%2fimages%2fspac.gif" style="width:75.1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" filled="f" stroked="f">
                            <o:lock v:ext="edit" aspectratio="t"/>
                            <w10:anchorlock/>
                          </v:rect>
                        </w:pict>
                      </mc:Fallback>
                    </mc:AlternateContent>
                  </w:r>
                </w:p>
              </w:tc>
            </w:tr>
            <w:tr w:rsidR="00D1506F" w:rsidRPr="00D1506F">
              <w:trPr>
                <w:tblCellSpacing w:w="0" w:type="dxa"/>
                <w:jc w:val="center"/>
              </w:trPr>
              <w:tc>
                <w:tcPr>
                  <w:tcW w:w="0" w:type="auto"/>
                  <w:gridSpan w:val="2"/>
                  <w:tcBorders>
                    <w:top w:val="nil"/>
                    <w:left w:val="nil"/>
                    <w:bottom w:val="nil"/>
                    <w:right w:val="nil"/>
                  </w:tcBorders>
                  <w:shd w:val="clear" w:color="auto" w:fill="FFFFFF"/>
                  <w:hideMark/>
                </w:tcPr>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w:lastRenderedPageBreak/>
                    <mc:AlternateContent>
                      <mc:Choice Requires="wps">
                        <w:drawing>
                          <wp:anchor distT="19050" distB="19050" distL="76200" distR="76200" simplePos="0" relativeHeight="251662336" behindDoc="0" locked="0" layoutInCell="1" allowOverlap="0" wp14:anchorId="560A510B" wp14:editId="64D3EBB6">
                            <wp:simplePos x="0" y="0"/>
                            <wp:positionH relativeFrom="column">
                              <wp:align>left</wp:align>
                            </wp:positionH>
                            <wp:positionV relativeFrom="line">
                              <wp:posOffset>0</wp:posOffset>
                            </wp:positionV>
                            <wp:extent cx="2019300" cy="2809875"/>
                            <wp:effectExtent l="0" t="0" r="0" b="0"/>
                            <wp:wrapSquare wrapText="bothSides"/>
                            <wp:docPr id="17" name="AutoShape 9" descr="https://blu174.mail.live.com/Handlers/ImageProxy.mvc?bicild=&amp;canary=pTh1uKYF20%2fdOfgpjpvpm220zvRYma1ucKuv2xQW%2fdw%3d0&amp;url=http%3a%2f%2fwww.dlprensacultural.com.ar%2fgacetillas%2funsam%2fimages%2fsocieda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9" o:spid="_x0000_s1026" alt="https://blu174.mail.live.com/Handlers/ImageProxy.mvc?bicild=&amp;canary=pTh1uKYF20%2fdOfgpjpvpm220zvRYma1ucKuv2xQW%2fdw%3d0&amp;url=http%3a%2f%2fwww.dlprensacultural.com.ar%2fgacetillas%2funsam%2fimages%2fsociedad.jpg" style="position:absolute;margin-left:0;margin-top:0;width:159pt;height:221.25pt;z-index:251662336;visibility:visible;mso-wrap-style:square;mso-width-percent:0;mso-height-percent:0;mso-wrap-distance-left:6pt;mso-wrap-distance-top:1.5pt;mso-wrap-distance-right:6pt;mso-wrap-distance-bottom:1.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" o:allowoverlap="f" filled="f" stroked="f">
                            <o:lock v:ext="edit" aspectratio="t"/>
                            <w10:wrap type="square" anchory="line"/>
                          </v:rect>
                        </w:pict>
                      </mc:Fallback>
                    </mc:AlternateContent>
                  </w:r>
                  <w:r w:rsidRPr="00D1506F">
                    <w:rPr>
                      <w:rFonts w:ascii="Georgia" w:eastAsia="Times New Roman" w:hAnsi="Georgia" w:cs="Times New Roman"/>
                      <w:b/>
                      <w:bCs/>
                      <w:color w:val="2F60AB"/>
                      <w:sz w:val="36"/>
                      <w:szCs w:val="36"/>
                      <w:lang w:eastAsia="es-ES"/>
                    </w:rPr>
                    <w:t>Sociedad, cultura y poder</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color w:val="333333"/>
                      <w:sz w:val="28"/>
                      <w:szCs w:val="28"/>
                      <w:lang w:eastAsia="es-ES"/>
                    </w:rPr>
                    <w:t>Reflexiones teóricas y líneas de investigación</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color w:val="333333"/>
                      <w:sz w:val="32"/>
                      <w:szCs w:val="32"/>
                      <w:lang w:eastAsia="es-ES"/>
                    </w:rPr>
                    <w:t>María Graciela Rodríguez</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16"/>
                      <w:szCs w:val="16"/>
                      <w:lang w:eastAsia="es-ES"/>
                    </w:rPr>
                    <w:t xml:space="preserve">UNSAM EDITA. Colección Cuadernos de Cátedra, dirigida por </w:t>
                  </w:r>
                  <w:proofErr w:type="spellStart"/>
                  <w:r w:rsidRPr="00D1506F">
                    <w:rPr>
                      <w:rFonts w:ascii="Georgia" w:eastAsia="Times New Roman" w:hAnsi="Georgia" w:cs="Times New Roman"/>
                      <w:color w:val="333333"/>
                      <w:sz w:val="16"/>
                      <w:szCs w:val="16"/>
                      <w:lang w:eastAsia="es-ES"/>
                    </w:rPr>
                    <w:t>Nerina</w:t>
                  </w:r>
                  <w:proofErr w:type="spellEnd"/>
                  <w:r w:rsidRPr="00D1506F">
                    <w:rPr>
                      <w:rFonts w:ascii="Georgia" w:eastAsia="Times New Roman" w:hAnsi="Georgia" w:cs="Times New Roman"/>
                      <w:color w:val="333333"/>
                      <w:sz w:val="16"/>
                      <w:szCs w:val="16"/>
                      <w:lang w:eastAsia="es-ES"/>
                    </w:rPr>
                    <w:t xml:space="preserve"> </w:t>
                  </w:r>
                  <w:proofErr w:type="spellStart"/>
                  <w:r w:rsidRPr="00D1506F">
                    <w:rPr>
                      <w:rFonts w:ascii="Georgia" w:eastAsia="Times New Roman" w:hAnsi="Georgia" w:cs="Times New Roman"/>
                      <w:color w:val="333333"/>
                      <w:sz w:val="16"/>
                      <w:szCs w:val="16"/>
                      <w:lang w:eastAsia="es-ES"/>
                    </w:rPr>
                    <w:t>Visacovsky</w:t>
                  </w:r>
                  <w:proofErr w:type="spellEnd"/>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16"/>
                      <w:szCs w:val="16"/>
                      <w:lang w:eastAsia="es-ES"/>
                    </w:rPr>
                    <w:t>ISBN 978-987-1435-76-0, 124 pp., P.V.P. $ 65.-</w:t>
                  </w:r>
                  <w:r w:rsidRPr="00D1506F">
                    <w:rPr>
                      <w:rFonts w:ascii="Georgia" w:eastAsia="Times New Roman" w:hAnsi="Georgia" w:cs="Times New Roman"/>
                      <w:color w:val="333333"/>
                      <w:sz w:val="16"/>
                      <w:szCs w:val="16"/>
                      <w:lang w:eastAsia="es-ES"/>
                    </w:rPr>
                    <w:br/>
                    <w:t xml:space="preserve">1ª edición, 2014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i/>
                      <w:iCs/>
                      <w:color w:val="333333"/>
                      <w:lang w:eastAsia="es-ES"/>
                    </w:rPr>
                    <w:t xml:space="preserve">Libro ganador del Concurso Cuadernos de Cátedra 2012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¿Cómo se legitiman las jerarquías y asimetrías sociales? ¿Cómo negocian los grupos su lugar en ellas? ¿De qué está hecho el lazo social? ¿Cómo se articulan la política y la cultura? ¿Por qué obedecemos? A partir de estos interrogantes –cuyas formulaciones poseen más interés que sus respuestas–, </w:t>
                  </w:r>
                  <w:r w:rsidRPr="00D1506F">
                    <w:rPr>
                      <w:rFonts w:ascii="Georgia" w:eastAsia="Times New Roman" w:hAnsi="Georgia" w:cs="Times New Roman"/>
                      <w:i/>
                      <w:iCs/>
                      <w:color w:val="333333"/>
                      <w:lang w:eastAsia="es-ES"/>
                    </w:rPr>
                    <w:t xml:space="preserve">Sociedad, cultura y poder </w:t>
                  </w:r>
                  <w:proofErr w:type="spellStart"/>
                  <w:r w:rsidRPr="00D1506F">
                    <w:rPr>
                      <w:rFonts w:ascii="Georgia" w:eastAsia="Times New Roman" w:hAnsi="Georgia" w:cs="Times New Roman"/>
                      <w:color w:val="333333"/>
                      <w:lang w:eastAsia="es-ES"/>
                    </w:rPr>
                    <w:t>brinda</w:t>
                  </w:r>
                  <w:proofErr w:type="spellEnd"/>
                  <w:r w:rsidRPr="00D1506F">
                    <w:rPr>
                      <w:rFonts w:ascii="Georgia" w:eastAsia="Times New Roman" w:hAnsi="Georgia" w:cs="Times New Roman"/>
                      <w:color w:val="333333"/>
                      <w:lang w:eastAsia="es-ES"/>
                    </w:rPr>
                    <w:t xml:space="preserve"> un panorama de algunas de las miradas “clásicas” que, aun con desbalances, sostuvieron y sostienen los estudios sobre la relación entre dichos conceptos. En paralelo, el libro provee algunos marcos conceptuales para abordar las diferentes manifestaciones que adopta esta relación en la sociedad contemporánea.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Para ello, pone en diálogo a autores consagrados del campo, ubica históricamente los desarrollos de ciertos conceptos clave, revisa críticamente legados autorales, pone en tensión los resultados de perspectivas disciplinares y propone líneas analíticas para la formulación de nuevos programas de investigación.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Finalmente, el libro da cuenta de los encuadres indispensables para pensar el mundo actual y, a la vez, constituye un marco crítico para la investigación y el trabajo de campo para aquellos se inician en las ciencias sociales.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b/>
                      <w:bCs/>
                      <w:i/>
                      <w:iCs/>
                      <w:color w:val="2F60AB"/>
                      <w:lang w:eastAsia="es-ES"/>
                    </w:rPr>
                    <w:br/>
                    <w:t>Sobre la autora</w:t>
                  </w:r>
                  <w:r w:rsidRPr="00D1506F">
                    <w:rPr>
                      <w:rFonts w:ascii="Georgia" w:eastAsia="Times New Roman" w:hAnsi="Georgia" w:cs="Times New Roman"/>
                      <w:color w:val="333333"/>
                      <w:lang w:eastAsia="es-ES"/>
                    </w:rPr>
                    <w:br/>
                  </w:r>
                  <w:r w:rsidRPr="00D1506F">
                    <w:rPr>
                      <w:rFonts w:ascii="Georgia" w:eastAsia="Times New Roman" w:hAnsi="Georgia" w:cs="Times New Roman"/>
                      <w:b/>
                      <w:bCs/>
                      <w:color w:val="333333"/>
                      <w:lang w:eastAsia="es-ES"/>
                    </w:rPr>
                    <w:t>María Graciela Rodríguez</w:t>
                  </w:r>
                  <w:r w:rsidRPr="00D1506F">
                    <w:rPr>
                      <w:rFonts w:ascii="Georgia" w:eastAsia="Times New Roman" w:hAnsi="Georgia" w:cs="Times New Roman"/>
                      <w:color w:val="333333"/>
                      <w:lang w:eastAsia="es-ES"/>
                    </w:rPr>
                    <w:t xml:space="preserve"> es doctora en Ciencias Sociales por la Universidad de Buenos Aires (UBA), magíster en Sociología de la Cultura y Análisis Cultural por el </w:t>
                  </w:r>
                  <w:r w:rsidRPr="00D1506F">
                    <w:rPr>
                      <w:rFonts w:ascii="Georgia" w:eastAsia="Times New Roman" w:hAnsi="Georgia" w:cs="Times New Roman"/>
                      <w:color w:val="333333"/>
                      <w:lang w:eastAsia="es-ES"/>
                    </w:rPr>
                    <w:lastRenderedPageBreak/>
                    <w:t xml:space="preserve">Instituto de Altos Estudios en Ciencias Sociales (IDAES) y licenciada en Ciencias de la Comunicación por la UBA. Se </w:t>
                  </w:r>
                  <w:proofErr w:type="spellStart"/>
                  <w:r w:rsidRPr="00D1506F">
                    <w:rPr>
                      <w:rFonts w:ascii="Georgia" w:eastAsia="Times New Roman" w:hAnsi="Georgia" w:cs="Times New Roman"/>
                      <w:color w:val="333333"/>
                      <w:lang w:eastAsia="es-ES"/>
                    </w:rPr>
                    <w:t>desempe&amp;ntilde;a</w:t>
                  </w:r>
                  <w:proofErr w:type="spellEnd"/>
                  <w:r w:rsidRPr="00D1506F">
                    <w:rPr>
                      <w:rFonts w:ascii="Georgia" w:eastAsia="Times New Roman" w:hAnsi="Georgia" w:cs="Times New Roman"/>
                      <w:color w:val="333333"/>
                      <w:lang w:eastAsia="es-ES"/>
                    </w:rPr>
                    <w:t xml:space="preserve"> como profesora asociada regular en la cátedra de Sociedad, Cultura y Poder de las carreras de grado de Sociología y Antropología de la Universidad Nacional de San Martín y en la cátedra de Culturas Populares del programa de maestría en Sociología de la Cultura y Análisis Cultural del IDAES; asimismo, es coordinadora general de dicha maestría. En la UBA, es profesora adjunta regular del seminario Cultura Popular y Cultura Masiva de la carrera de grado de Ciencias de la Comunicación.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lang w:eastAsia="es-ES"/>
                    </w:rPr>
                    <w:t xml:space="preserve">Es ex becaria del CONICET, beneficiaria de la beca </w:t>
                  </w:r>
                  <w:proofErr w:type="spellStart"/>
                  <w:r w:rsidRPr="00D1506F">
                    <w:rPr>
                      <w:rFonts w:ascii="Georgia" w:eastAsia="Times New Roman" w:hAnsi="Georgia" w:cs="Times New Roman"/>
                      <w:color w:val="333333"/>
                      <w:lang w:eastAsia="es-ES"/>
                    </w:rPr>
                    <w:t>Thalmann</w:t>
                  </w:r>
                  <w:proofErr w:type="spellEnd"/>
                  <w:r w:rsidRPr="00D1506F">
                    <w:rPr>
                      <w:rFonts w:ascii="Georgia" w:eastAsia="Times New Roman" w:hAnsi="Georgia" w:cs="Times New Roman"/>
                      <w:color w:val="333333"/>
                      <w:lang w:eastAsia="es-ES"/>
                    </w:rPr>
                    <w:t xml:space="preserve"> y directora de proyectos de investigación. Ha publicado varios libros y es autora de numerosos artículos en libros y revistas científicas. Su tema de estudio actual consiste en las formas de legitimidad de la desigualdad que se producen en la relación representaciones mediáticas-experiencias populares. </w:t>
                  </w:r>
                </w:p>
                <w:p w:rsidR="00D1506F" w:rsidRPr="00D1506F" w:rsidRDefault="00D1506F" w:rsidP="00D1506F">
                  <w:pPr>
                    <w:spacing w:before="100" w:beforeAutospacing="1" w:after="100" w:afterAutospacing="1" w:line="360" w:lineRule="auto"/>
                    <w:rPr>
                      <w:rFonts w:ascii="Georgia" w:eastAsia="Times New Roman" w:hAnsi="Georgia" w:cs="Times New Roman"/>
                      <w:color w:val="333333"/>
                      <w:sz w:val="24"/>
                      <w:szCs w:val="24"/>
                      <w:lang w:eastAsia="es-ES"/>
                    </w:rPr>
                  </w:pPr>
                  <w:hyperlink r:id="rId8" w:tgtFrame="_blank" w:history="1">
                    <w:r w:rsidRPr="00D1506F">
                      <w:rPr>
                        <w:rFonts w:ascii="Georgia" w:eastAsia="Times New Roman" w:hAnsi="Georgia" w:cs="Times New Roman"/>
                        <w:b/>
                        <w:bCs/>
                        <w:color w:val="333333"/>
                        <w:u w:val="single"/>
                        <w:lang w:eastAsia="es-ES"/>
                      </w:rPr>
                      <w:t>Leer fragmento »</w:t>
                    </w:r>
                  </w:hyperlink>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lastRenderedPageBreak/>
                    <w:t> </w: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noProof/>
                      <w:color w:val="333333"/>
                      <w:sz w:val="24"/>
                      <w:szCs w:val="24"/>
                      <w:lang w:eastAsia="es-ES"/>
                    </w:rPr>
                    <mc:AlternateContent>
                      <mc:Choice Requires="wps">
                        <w:drawing>
                          <wp:inline distT="0" distB="0" distL="0" distR="0" wp14:anchorId="1EDA6BCA" wp14:editId="3C65DA8E">
                            <wp:extent cx="6671310" cy="8255"/>
                            <wp:effectExtent l="0" t="0" r="0" b="0"/>
                            <wp:docPr id="11" name="AutoShape 12" descr="https://blu174.mail.live.com/Handlers/ImageProxy.mvc?bicild=&amp;canary=pTh1uKYF20%2fdOfgpjpvpm220zvRYma1ucKuv2xQW%2fdw%3d0&amp;url=http%3a%2f%2fwww.dlprensacultural.com.ar%2fgacetillas%2fserapis%2fimages%2fline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131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blu174.mail.live.com/Handlers/ImageProxy.mvc?bicild=&amp;canary=pTh1uKYF20%2fdOfgpjpvpm220zvRYma1ucKuv2xQW%2fdw%3d0&amp;url=http%3a%2f%2fwww.dlprensacultural.com.ar%2fgacetillas%2fserapis%2fimages%2flinea.gif" style="width:525.3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" filled="f" stroked="f">
                            <o:lock v:ext="edit" aspectratio="t"/>
                            <w10:anchorlock/>
                          </v:rect>
                        </w:pict>
                      </mc:Fallback>
                    </mc:AlternateConten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after="0" w:line="240" w:lineRule="auto"/>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tc>
            </w:tr>
            <w:tr w:rsidR="00D1506F" w:rsidRPr="00D1506F">
              <w:trPr>
                <w:tblCellSpacing w:w="0" w:type="dxa"/>
                <w:jc w:val="center"/>
              </w:trPr>
              <w:tc>
                <w:tcPr>
                  <w:tcW w:w="0" w:type="auto"/>
                  <w:tcBorders>
                    <w:top w:val="nil"/>
                    <w:left w:val="nil"/>
                    <w:bottom w:val="nil"/>
                    <w:right w:val="nil"/>
                  </w:tcBorders>
                  <w:shd w:val="clear" w:color="auto" w:fill="FFFFFF"/>
                  <w:vAlign w:val="center"/>
                  <w:hideMark/>
                </w:tcPr>
                <w:p w:rsidR="00D1506F" w:rsidRPr="00D1506F" w:rsidRDefault="00D1506F" w:rsidP="00D1506F">
                  <w:pPr>
                    <w:spacing w:before="100" w:beforeAutospacing="1" w:after="100" w:afterAutospacing="1" w:line="240" w:lineRule="auto"/>
                    <w:jc w:val="center"/>
                    <w:rPr>
                      <w:rFonts w:ascii="Georgia" w:eastAsia="Times New Roman" w:hAnsi="Georgia" w:cs="Times New Roman"/>
                      <w:color w:val="2F60AB"/>
                      <w:sz w:val="24"/>
                      <w:szCs w:val="24"/>
                      <w:lang w:eastAsia="es-ES"/>
                    </w:rPr>
                  </w:pPr>
                  <w:r w:rsidRPr="00D1506F">
                    <w:rPr>
                      <w:rFonts w:ascii="Georgia" w:eastAsia="Times New Roman" w:hAnsi="Georgia" w:cs="Times New Roman"/>
                      <w:b/>
                      <w:bCs/>
                      <w:color w:val="2F60AB"/>
                      <w:sz w:val="24"/>
                      <w:szCs w:val="24"/>
                      <w:lang w:eastAsia="es-ES"/>
                    </w:rPr>
                    <w:t>UNSAM EDITA</w:t>
                  </w:r>
                </w:p>
                <w:p w:rsidR="00D1506F" w:rsidRPr="00D1506F" w:rsidRDefault="00D1506F" w:rsidP="00D1506F">
                  <w:pPr>
                    <w:spacing w:before="100" w:beforeAutospacing="1" w:after="100" w:afterAutospacing="1" w:line="240" w:lineRule="auto"/>
                    <w:jc w:val="center"/>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xml:space="preserve">Tel.: 54 11 4512 6360 </w:t>
                  </w:r>
                </w:p>
                <w:p w:rsidR="00D1506F" w:rsidRPr="00D1506F" w:rsidRDefault="00D1506F" w:rsidP="00D1506F">
                  <w:pPr>
                    <w:spacing w:before="100" w:beforeAutospacing="1" w:after="100" w:afterAutospacing="1" w:line="240" w:lineRule="auto"/>
                    <w:jc w:val="center"/>
                    <w:rPr>
                      <w:rFonts w:ascii="Georgia" w:eastAsia="Times New Roman" w:hAnsi="Georgia" w:cs="Times New Roman"/>
                      <w:color w:val="333333"/>
                      <w:sz w:val="24"/>
                      <w:szCs w:val="24"/>
                      <w:lang w:eastAsia="es-ES"/>
                    </w:rPr>
                  </w:pPr>
                  <w:hyperlink r:id="rId9" w:tgtFrame="_blank" w:history="1">
                    <w:r w:rsidRPr="00D1506F">
                      <w:rPr>
                        <w:rFonts w:ascii="Georgia" w:eastAsia="Times New Roman" w:hAnsi="Georgia" w:cs="Times New Roman"/>
                        <w:color w:val="333333"/>
                        <w:sz w:val="24"/>
                        <w:szCs w:val="24"/>
                        <w:u w:val="single"/>
                        <w:lang w:eastAsia="es-ES"/>
                      </w:rPr>
                      <w:t>www.unsamedita.unsam.edu.ar</w:t>
                    </w:r>
                  </w:hyperlink>
                </w:p>
              </w:tc>
              <w:tc>
                <w:tcPr>
                  <w:tcW w:w="0" w:type="auto"/>
                  <w:tcBorders>
                    <w:top w:val="nil"/>
                    <w:left w:val="nil"/>
                    <w:bottom w:val="nil"/>
                    <w:right w:val="nil"/>
                  </w:tcBorders>
                  <w:shd w:val="clear" w:color="auto" w:fill="FFFFFF"/>
                  <w:vAlign w:val="center"/>
                  <w:hideMark/>
                </w:tcPr>
                <w:p w:rsidR="00D1506F" w:rsidRPr="00D1506F" w:rsidRDefault="00D1506F" w:rsidP="00D1506F">
                  <w:pPr>
                    <w:spacing w:before="100" w:beforeAutospacing="1" w:after="100" w:afterAutospacing="1" w:line="240" w:lineRule="auto"/>
                    <w:jc w:val="center"/>
                    <w:rPr>
                      <w:rFonts w:ascii="Georgia" w:eastAsia="Times New Roman" w:hAnsi="Georgia" w:cs="Times New Roman"/>
                      <w:color w:val="2F60AB"/>
                      <w:sz w:val="24"/>
                      <w:szCs w:val="24"/>
                      <w:lang w:eastAsia="es-ES"/>
                    </w:rPr>
                  </w:pPr>
                  <w:r w:rsidRPr="00D1506F">
                    <w:rPr>
                      <w:rFonts w:ascii="Georgia" w:eastAsia="Times New Roman" w:hAnsi="Georgia" w:cs="Times New Roman"/>
                      <w:b/>
                      <w:bCs/>
                      <w:color w:val="2F60AB"/>
                      <w:sz w:val="24"/>
                      <w:szCs w:val="24"/>
                      <w:lang w:eastAsia="es-ES"/>
                    </w:rPr>
                    <w:t xml:space="preserve">Prensa: Deborah </w:t>
                  </w:r>
                  <w:proofErr w:type="spellStart"/>
                  <w:r w:rsidRPr="00D1506F">
                    <w:rPr>
                      <w:rFonts w:ascii="Georgia" w:eastAsia="Times New Roman" w:hAnsi="Georgia" w:cs="Times New Roman"/>
                      <w:b/>
                      <w:bCs/>
                      <w:color w:val="2F60AB"/>
                      <w:sz w:val="24"/>
                      <w:szCs w:val="24"/>
                      <w:lang w:eastAsia="es-ES"/>
                    </w:rPr>
                    <w:t>Lapidus</w:t>
                  </w:r>
                  <w:proofErr w:type="spellEnd"/>
                  <w:r w:rsidRPr="00D1506F">
                    <w:rPr>
                      <w:rFonts w:ascii="Georgia" w:eastAsia="Times New Roman" w:hAnsi="Georgia" w:cs="Times New Roman"/>
                      <w:b/>
                      <w:bCs/>
                      <w:color w:val="2F60AB"/>
                      <w:sz w:val="24"/>
                      <w:szCs w:val="24"/>
                      <w:lang w:eastAsia="es-ES"/>
                    </w:rPr>
                    <w:t xml:space="preserve"> </w:t>
                  </w:r>
                </w:p>
                <w:p w:rsidR="00D1506F" w:rsidRPr="00D1506F" w:rsidRDefault="00D1506F" w:rsidP="00D1506F">
                  <w:pPr>
                    <w:spacing w:before="100" w:beforeAutospacing="1" w:after="100" w:afterAutospacing="1" w:line="240" w:lineRule="auto"/>
                    <w:jc w:val="center"/>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xml:space="preserve">Tel.: 54 11 2058 9824 </w:t>
                  </w:r>
                </w:p>
                <w:p w:rsidR="00D1506F" w:rsidRPr="00D1506F" w:rsidRDefault="00D1506F" w:rsidP="00D1506F">
                  <w:pPr>
                    <w:spacing w:before="100" w:beforeAutospacing="1" w:after="100" w:afterAutospacing="1" w:line="240" w:lineRule="auto"/>
                    <w:jc w:val="center"/>
                    <w:rPr>
                      <w:rFonts w:ascii="Georgia" w:eastAsia="Times New Roman" w:hAnsi="Georgia" w:cs="Times New Roman"/>
                      <w:color w:val="333333"/>
                      <w:sz w:val="24"/>
                      <w:szCs w:val="24"/>
                      <w:lang w:eastAsia="es-ES"/>
                    </w:rPr>
                  </w:pPr>
                  <w:hyperlink r:id="rId10" w:history="1">
                    <w:r w:rsidRPr="00D1506F">
                      <w:rPr>
                        <w:rFonts w:ascii="Georgia" w:eastAsia="Times New Roman" w:hAnsi="Georgia" w:cs="Times New Roman"/>
                        <w:color w:val="333333"/>
                        <w:sz w:val="24"/>
                        <w:szCs w:val="24"/>
                        <w:u w:val="single"/>
                        <w:lang w:eastAsia="es-ES"/>
                      </w:rPr>
                      <w:t>prensaeditorial@unsam.edu.ar</w:t>
                    </w:r>
                  </w:hyperlink>
                </w:p>
              </w:tc>
            </w:tr>
            <w:tr w:rsidR="00D1506F" w:rsidRPr="00D1506F">
              <w:trPr>
                <w:tblCellSpacing w:w="0" w:type="dxa"/>
                <w:jc w:val="center"/>
              </w:trPr>
              <w:tc>
                <w:tcPr>
                  <w:tcW w:w="0" w:type="auto"/>
                  <w:gridSpan w:val="2"/>
                  <w:tcBorders>
                    <w:top w:val="nil"/>
                    <w:left w:val="nil"/>
                    <w:bottom w:val="nil"/>
                    <w:right w:val="nil"/>
                  </w:tcBorders>
                  <w:shd w:val="clear" w:color="auto" w:fill="FFFFFF"/>
                  <w:vAlign w:val="center"/>
                  <w:hideMark/>
                </w:tcPr>
                <w:p w:rsidR="00D1506F" w:rsidRPr="00D1506F" w:rsidRDefault="00D1506F" w:rsidP="00D1506F">
                  <w:pPr>
                    <w:spacing w:before="100" w:beforeAutospacing="1" w:after="100" w:afterAutospacing="1" w:line="240" w:lineRule="auto"/>
                    <w:jc w:val="center"/>
                    <w:rPr>
                      <w:rFonts w:ascii="Georgia" w:eastAsia="Times New Roman" w:hAnsi="Georgia" w:cs="Times New Roman"/>
                      <w:color w:val="333333"/>
                      <w:sz w:val="24"/>
                      <w:szCs w:val="24"/>
                      <w:lang w:eastAsia="es-ES"/>
                    </w:rPr>
                  </w:pPr>
                  <w:r w:rsidRPr="00D1506F">
                    <w:rPr>
                      <w:rFonts w:ascii="Georgia" w:eastAsia="Times New Roman" w:hAnsi="Georgia" w:cs="Times New Roman"/>
                      <w:color w:val="333333"/>
                      <w:sz w:val="24"/>
                      <w:szCs w:val="24"/>
                      <w:lang w:eastAsia="es-ES"/>
                    </w:rPr>
                    <w:t> </w:t>
                  </w:r>
                </w:p>
              </w:tc>
            </w:tr>
          </w:tbl>
          <w:p w:rsidR="00D1506F" w:rsidRPr="00D1506F" w:rsidRDefault="00D1506F" w:rsidP="00D1506F">
            <w:pPr>
              <w:spacing w:after="0" w:line="240" w:lineRule="auto"/>
              <w:jc w:val="center"/>
              <w:rPr>
                <w:rFonts w:ascii="Times New Roman" w:eastAsia="Times New Roman" w:hAnsi="Times New Roman" w:cs="Times New Roman"/>
                <w:sz w:val="24"/>
                <w:szCs w:val="24"/>
                <w:lang w:eastAsia="es-ES"/>
              </w:rPr>
            </w:pPr>
          </w:p>
        </w:tc>
      </w:tr>
    </w:tbl>
    <w:p w:rsidR="00D1506F" w:rsidRPr="00D1506F" w:rsidRDefault="00D1506F" w:rsidP="00D1506F">
      <w:pPr>
        <w:spacing w:after="240" w:line="240" w:lineRule="auto"/>
        <w:jc w:val="center"/>
        <w:rPr>
          <w:rFonts w:ascii="Times New Roman" w:eastAsia="Times New Roman" w:hAnsi="Times New Roman" w:cs="Times New Roman"/>
          <w:sz w:val="24"/>
          <w:szCs w:val="24"/>
          <w:lang w:eastAsia="es-ES"/>
        </w:rPr>
      </w:pPr>
      <w:r w:rsidRPr="00D1506F">
        <w:rPr>
          <w:rFonts w:ascii="Times New Roman" w:eastAsia="Times New Roman" w:hAnsi="Times New Roman" w:cs="Times New Roman"/>
          <w:sz w:val="24"/>
          <w:szCs w:val="24"/>
          <w:lang w:eastAsia="es-ES"/>
        </w:rPr>
        <w:lastRenderedPageBreak/>
        <w:br/>
      </w:r>
    </w:p>
    <w:p w:rsidR="00D54B11" w:rsidRDefault="00D54B11">
      <w:bookmarkStart w:id="0" w:name="_GoBack"/>
      <w:bookmarkEnd w:id="0"/>
    </w:p>
    <w:sectPr w:rsidR="00D54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6F"/>
    <w:rsid w:val="00D1506F"/>
    <w:rsid w:val="00D54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prensacultural.us1.list-manage1.com/track/click?u=d5f25ebf74b5dc3b95d1a936a&amp;id=2e65aa31cc&amp;e=3dbe01c3ba" TargetMode="External"/><Relationship Id="rId3" Type="http://schemas.openxmlformats.org/officeDocument/2006/relationships/settings" Target="settings.xml"/><Relationship Id="rId7" Type="http://schemas.openxmlformats.org/officeDocument/2006/relationships/hyperlink" Target="http://dlprensacultural.us1.list-manage.com/track/click?u=d5f25ebf74b5dc3b95d1a936a&amp;id=40f82ba303&amp;e=3dbe01c3b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lprensacultural.us1.list-manage1.com/track/click?u=d5f25ebf74b5dc3b95d1a936a&amp;id=f8a702e20e&amp;e=3dbe01c3ba" TargetMode="External"/><Relationship Id="rId11" Type="http://schemas.openxmlformats.org/officeDocument/2006/relationships/fontTable" Target="fontTable.xml"/><Relationship Id="rId5" Type="http://schemas.openxmlformats.org/officeDocument/2006/relationships/hyperlink" Target="http://dlprensacultural.us1.list-manage.com/track/click?u=d5f25ebf74b5dc3b95d1a936a&amp;id=183be1211b&amp;e=3dbe01c3ba" TargetMode="External"/><Relationship Id="rId10" Type="http://schemas.openxmlformats.org/officeDocument/2006/relationships/hyperlink" Target="mailto:prensaeditorial@unsam.edu.ar" TargetMode="External"/><Relationship Id="rId4" Type="http://schemas.openxmlformats.org/officeDocument/2006/relationships/webSettings" Target="webSettings.xml"/><Relationship Id="rId9" Type="http://schemas.openxmlformats.org/officeDocument/2006/relationships/hyperlink" Target="http://dlprensacultural.us1.list-manage.com/track/click?u=d5f25ebf74b5dc3b95d1a936a&amp;id=96fbaba0ed&amp;e=3dbe01c3b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1216</Words>
  <Characters>6692</Characters>
  <Application>Microsoft Office Word</Application>
  <DocSecurity>0</DocSecurity>
  <Lines>55</Lines>
  <Paragraphs>15</Paragraphs>
  <ScaleCrop>false</ScaleCrop>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pbistagnino</dc:creator>
  <cp:lastModifiedBy>pbistagnino</cp:lastModifiedBy>
  <cp:revision>1</cp:revision>
  <dcterms:created xsi:type="dcterms:W3CDTF">2014-09-23T14:17:00Z</dcterms:created>
  <dcterms:modified xsi:type="dcterms:W3CDTF">2014-09-23T14:20:00Z</dcterms:modified>
</cp:coreProperties>
</file>