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82" w:rsidRDefault="000B654B" w:rsidP="00EA5D07">
      <w:pPr>
        <w:jc w:val="both"/>
        <w:rPr>
          <w:rFonts w:ascii="Georgia" w:hAnsi="Georgia"/>
          <w:noProof/>
          <w:lang w:eastAsia="es-AR"/>
        </w:rPr>
      </w:pPr>
      <w:r>
        <w:rPr>
          <w:rFonts w:ascii="Georgia" w:hAnsi="Georgia"/>
          <w:noProof/>
          <w:lang w:val="es-ES" w:eastAsia="es-ES"/>
        </w:rPr>
        <w:drawing>
          <wp:inline distT="0" distB="0" distL="0" distR="0">
            <wp:extent cx="3038475" cy="7620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SAM-70ansogratuid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7B3" w:rsidRDefault="00415F68" w:rsidP="00EA5D07">
      <w:pPr>
        <w:jc w:val="both"/>
      </w:pPr>
    </w:p>
    <w:p w:rsidR="00F77882" w:rsidRDefault="00F77882" w:rsidP="005A6344">
      <w:pPr>
        <w:jc w:val="center"/>
        <w:rPr>
          <w:rFonts w:ascii="Georgia" w:hAnsi="Georgia"/>
          <w:b/>
          <w:sz w:val="36"/>
          <w:szCs w:val="36"/>
        </w:rPr>
      </w:pPr>
      <w:r w:rsidRPr="00F77882">
        <w:rPr>
          <w:rFonts w:ascii="Georgia" w:hAnsi="Georgia"/>
          <w:b/>
          <w:sz w:val="36"/>
          <w:szCs w:val="36"/>
        </w:rPr>
        <w:t>Estatuto UNSAM 2019</w:t>
      </w:r>
      <w:r w:rsidR="00A47759">
        <w:rPr>
          <w:rFonts w:ascii="Georgia" w:hAnsi="Georgia"/>
          <w:b/>
          <w:sz w:val="36"/>
          <w:szCs w:val="36"/>
        </w:rPr>
        <w:t>: un nuevo con</w:t>
      </w:r>
      <w:r w:rsidR="008E06BC">
        <w:rPr>
          <w:rFonts w:ascii="Georgia" w:hAnsi="Georgia"/>
          <w:b/>
          <w:sz w:val="36"/>
          <w:szCs w:val="36"/>
        </w:rPr>
        <w:t>senso</w:t>
      </w:r>
      <w:r w:rsidR="00A47759">
        <w:rPr>
          <w:rFonts w:ascii="Georgia" w:hAnsi="Georgia"/>
          <w:b/>
          <w:sz w:val="36"/>
          <w:szCs w:val="36"/>
        </w:rPr>
        <w:t xml:space="preserve"> </w:t>
      </w:r>
      <w:r w:rsidR="008E06BC">
        <w:rPr>
          <w:rFonts w:ascii="Georgia" w:hAnsi="Georgia"/>
          <w:b/>
          <w:sz w:val="36"/>
          <w:szCs w:val="36"/>
        </w:rPr>
        <w:t>para la universidad del siglo XXI</w:t>
      </w:r>
      <w:r w:rsidR="00A47759">
        <w:rPr>
          <w:rFonts w:ascii="Georgia" w:hAnsi="Georgia"/>
          <w:b/>
          <w:sz w:val="36"/>
          <w:szCs w:val="36"/>
        </w:rPr>
        <w:t xml:space="preserve"> </w:t>
      </w:r>
    </w:p>
    <w:p w:rsidR="00A47759" w:rsidRPr="00DA60A4" w:rsidRDefault="00A47759" w:rsidP="00DA60A4">
      <w:pPr>
        <w:spacing w:after="0" w:line="360" w:lineRule="auto"/>
        <w:jc w:val="center"/>
        <w:rPr>
          <w:rFonts w:ascii="Georgia" w:hAnsi="Georgia"/>
          <w:b/>
          <w:sz w:val="36"/>
          <w:szCs w:val="36"/>
        </w:rPr>
      </w:pPr>
      <w:bookmarkStart w:id="0" w:name="_GoBack"/>
      <w:bookmarkEnd w:id="0"/>
    </w:p>
    <w:p w:rsidR="001145DD" w:rsidRPr="00DA60A4" w:rsidRDefault="00A47759" w:rsidP="009B5230">
      <w:pPr>
        <w:spacing w:after="0" w:line="360" w:lineRule="auto"/>
        <w:jc w:val="both"/>
        <w:rPr>
          <w:rFonts w:ascii="Georgia" w:hAnsi="Georgia"/>
        </w:rPr>
      </w:pPr>
      <w:r w:rsidRPr="00DA60A4">
        <w:rPr>
          <w:rFonts w:ascii="Georgia" w:hAnsi="Georgia"/>
        </w:rPr>
        <w:t xml:space="preserve">La </w:t>
      </w:r>
      <w:r w:rsidR="00A724EE" w:rsidRPr="00DA60A4">
        <w:rPr>
          <w:rFonts w:ascii="Georgia" w:hAnsi="Georgia"/>
        </w:rPr>
        <w:t>U</w:t>
      </w:r>
      <w:r w:rsidRPr="00DA60A4">
        <w:rPr>
          <w:rFonts w:ascii="Georgia" w:hAnsi="Georgia"/>
        </w:rPr>
        <w:t xml:space="preserve">niversidad </w:t>
      </w:r>
      <w:r w:rsidR="00077D0D">
        <w:rPr>
          <w:rFonts w:ascii="Georgia" w:hAnsi="Georgia"/>
        </w:rPr>
        <w:t xml:space="preserve">viene abordando desde </w:t>
      </w:r>
      <w:r w:rsidRPr="00DA60A4">
        <w:rPr>
          <w:rFonts w:ascii="Georgia" w:hAnsi="Georgia"/>
        </w:rPr>
        <w:t xml:space="preserve">hace poco más de un año </w:t>
      </w:r>
      <w:r w:rsidR="001145DD" w:rsidRPr="00DA60A4">
        <w:rPr>
          <w:rFonts w:ascii="Georgia" w:hAnsi="Georgia"/>
        </w:rPr>
        <w:t>la</w:t>
      </w:r>
      <w:r w:rsidR="00077D0D">
        <w:rPr>
          <w:rFonts w:ascii="Georgia" w:hAnsi="Georgia"/>
        </w:rPr>
        <w:t xml:space="preserve"> tarea de</w:t>
      </w:r>
      <w:r w:rsidRPr="00DA60A4">
        <w:rPr>
          <w:rFonts w:ascii="Georgia" w:hAnsi="Georgia"/>
        </w:rPr>
        <w:t xml:space="preserve"> revisión de su estatuto. </w:t>
      </w:r>
      <w:r w:rsidR="001145DD" w:rsidRPr="00DA60A4">
        <w:rPr>
          <w:rFonts w:ascii="Georgia" w:hAnsi="Georgia"/>
        </w:rPr>
        <w:t xml:space="preserve">Este camino se inició </w:t>
      </w:r>
      <w:r w:rsidR="00077D0D">
        <w:rPr>
          <w:rFonts w:ascii="Georgia" w:hAnsi="Georgia"/>
        </w:rPr>
        <w:t xml:space="preserve">a poco de asumir la actual conducción de la Universidad, </w:t>
      </w:r>
      <w:r w:rsidR="00F11DD8">
        <w:rPr>
          <w:rFonts w:ascii="Georgia" w:hAnsi="Georgia"/>
        </w:rPr>
        <w:t xml:space="preserve">como una forma de dar respuesta a las </w:t>
      </w:r>
      <w:r w:rsidR="001145DD" w:rsidRPr="00DA60A4">
        <w:rPr>
          <w:rFonts w:ascii="Georgia" w:hAnsi="Georgia"/>
        </w:rPr>
        <w:t xml:space="preserve">inquietudes y propuestas </w:t>
      </w:r>
      <w:r w:rsidR="00F11DD8" w:rsidRPr="00DA60A4">
        <w:rPr>
          <w:rFonts w:ascii="Georgia" w:hAnsi="Georgia"/>
        </w:rPr>
        <w:t>en relación a aspectos centrales de la vida universitaria</w:t>
      </w:r>
      <w:r w:rsidR="00F11DD8">
        <w:rPr>
          <w:rFonts w:ascii="Georgia" w:hAnsi="Georgia"/>
        </w:rPr>
        <w:t xml:space="preserve"> que se recibieron </w:t>
      </w:r>
      <w:r w:rsidR="001145DD" w:rsidRPr="00DA60A4">
        <w:rPr>
          <w:rFonts w:ascii="Georgia" w:hAnsi="Georgia"/>
        </w:rPr>
        <w:t>de parte de la comunidad (docentes, no docentes, estudiantes, graduados)</w:t>
      </w:r>
      <w:r w:rsidR="00F11DD8">
        <w:rPr>
          <w:rFonts w:ascii="Georgia" w:hAnsi="Georgia"/>
        </w:rPr>
        <w:t xml:space="preserve">.  </w:t>
      </w:r>
    </w:p>
    <w:p w:rsidR="00286137" w:rsidRPr="00DA60A4" w:rsidRDefault="00A47759" w:rsidP="009B5230">
      <w:pPr>
        <w:spacing w:after="0" w:line="360" w:lineRule="auto"/>
        <w:jc w:val="both"/>
        <w:rPr>
          <w:rFonts w:ascii="Georgia" w:hAnsi="Georgia"/>
        </w:rPr>
      </w:pPr>
      <w:r w:rsidRPr="00DA60A4">
        <w:rPr>
          <w:rFonts w:ascii="Georgia" w:hAnsi="Georgia"/>
        </w:rPr>
        <w:t xml:space="preserve">El estatuto es la herramienta madre en el cual se establecen los principios básicos por los que la universidad rige el sentido de sus acciones, y la forma en que se organiza para cumplir sus objetivos. El estatuto vigente data de 1997, cuando la universidad se encontraba en su etapa fundacional. </w:t>
      </w:r>
      <w:r w:rsidR="00A724EE" w:rsidRPr="00DA60A4">
        <w:rPr>
          <w:rFonts w:ascii="Georgia" w:hAnsi="Georgia"/>
        </w:rPr>
        <w:t>A más de dos décadas de la formulación se su contrato inicial con la comunidad</w:t>
      </w:r>
      <w:r w:rsidR="001145DD" w:rsidRPr="00DA60A4">
        <w:rPr>
          <w:rFonts w:ascii="Georgia" w:hAnsi="Georgia"/>
        </w:rPr>
        <w:t>, la Asamblea Universitaria tratará en breve un nuevo estatuto, que pretende dar respuestas a las demandas de la comunidad, y reflejar</w:t>
      </w:r>
      <w:r w:rsidR="00286137" w:rsidRPr="00DA60A4">
        <w:rPr>
          <w:rFonts w:ascii="Georgia" w:hAnsi="Georgia"/>
        </w:rPr>
        <w:t xml:space="preserve"> más</w:t>
      </w:r>
      <w:r w:rsidR="009B5230">
        <w:rPr>
          <w:rFonts w:ascii="Georgia" w:hAnsi="Georgia"/>
        </w:rPr>
        <w:t xml:space="preserve"> acabadamente la cultura y los </w:t>
      </w:r>
      <w:r w:rsidR="00286137" w:rsidRPr="00DA60A4">
        <w:rPr>
          <w:rFonts w:ascii="Georgia" w:hAnsi="Georgia"/>
        </w:rPr>
        <w:t>desafíos del siglo XXI</w:t>
      </w:r>
      <w:r w:rsidR="001145DD" w:rsidRPr="00DA60A4">
        <w:rPr>
          <w:rFonts w:ascii="Georgia" w:hAnsi="Georgia"/>
        </w:rPr>
        <w:t xml:space="preserve">. </w:t>
      </w:r>
    </w:p>
    <w:p w:rsidR="001145DD" w:rsidRPr="00DA60A4" w:rsidRDefault="001145DD" w:rsidP="009B5230">
      <w:pPr>
        <w:spacing w:after="0" w:line="360" w:lineRule="auto"/>
        <w:jc w:val="both"/>
        <w:rPr>
          <w:rFonts w:ascii="Georgia" w:hAnsi="Georgia"/>
        </w:rPr>
      </w:pPr>
      <w:r w:rsidRPr="00DA60A4">
        <w:rPr>
          <w:rFonts w:ascii="Georgia" w:hAnsi="Georgia"/>
        </w:rPr>
        <w:t>La propuesta que considerará la Asamblea fue</w:t>
      </w:r>
      <w:r w:rsidR="00F11DD8">
        <w:rPr>
          <w:rFonts w:ascii="Georgia" w:hAnsi="Georgia"/>
        </w:rPr>
        <w:t xml:space="preserve"> elaborada por tres comisiones, </w:t>
      </w:r>
      <w:r w:rsidR="009A0687" w:rsidRPr="00DA60A4">
        <w:rPr>
          <w:rFonts w:ascii="Georgia" w:hAnsi="Georgia"/>
        </w:rPr>
        <w:t xml:space="preserve">integradas por representantes de todos los claustros y de todos los sectores de la vida universitaria. </w:t>
      </w:r>
      <w:r w:rsidRPr="00DA60A4">
        <w:rPr>
          <w:rFonts w:ascii="Georgia" w:hAnsi="Georgia"/>
        </w:rPr>
        <w:t xml:space="preserve">A continuación se detallan los principales ejes de la propuesta elaborada. </w:t>
      </w:r>
    </w:p>
    <w:p w:rsidR="00F77882" w:rsidRDefault="00F77882" w:rsidP="00EA5D07">
      <w:pPr>
        <w:jc w:val="both"/>
        <w:rPr>
          <w:rFonts w:ascii="Georgia" w:hAnsi="Georgia"/>
          <w:b/>
          <w:sz w:val="36"/>
          <w:szCs w:val="36"/>
        </w:rPr>
      </w:pPr>
    </w:p>
    <w:p w:rsidR="00F77882" w:rsidRDefault="00F77882" w:rsidP="00EA5D07">
      <w:pPr>
        <w:jc w:val="both"/>
        <w:rPr>
          <w:rFonts w:ascii="Georgia" w:hAnsi="Georgia"/>
          <w:b/>
          <w:sz w:val="28"/>
          <w:szCs w:val="28"/>
        </w:rPr>
      </w:pPr>
      <w:r w:rsidRPr="00F77882">
        <w:rPr>
          <w:rFonts w:ascii="Georgia" w:hAnsi="Georgia"/>
          <w:b/>
          <w:sz w:val="28"/>
          <w:szCs w:val="28"/>
        </w:rPr>
        <w:t>Ejes de la modificación del Estatuto</w:t>
      </w:r>
    </w:p>
    <w:p w:rsidR="00F77882" w:rsidRDefault="00F77882" w:rsidP="00EA5D07">
      <w:pPr>
        <w:jc w:val="both"/>
        <w:rPr>
          <w:rFonts w:ascii="Georgia" w:hAnsi="Georgia"/>
          <w:b/>
          <w:sz w:val="28"/>
          <w:szCs w:val="28"/>
        </w:rPr>
      </w:pPr>
    </w:p>
    <w:p w:rsidR="00EA5D07" w:rsidRPr="00065D6F" w:rsidRDefault="00065D6F" w:rsidP="00065D6F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1. </w:t>
      </w:r>
      <w:r w:rsidR="00AD5184" w:rsidRPr="00065D6F">
        <w:rPr>
          <w:rFonts w:ascii="Georgia" w:hAnsi="Georgia"/>
          <w:b/>
          <w:sz w:val="24"/>
          <w:szCs w:val="24"/>
        </w:rPr>
        <w:t>Actualización de los marcos axiomáticos y valorativos de la universidad</w:t>
      </w:r>
    </w:p>
    <w:p w:rsidR="00AD5184" w:rsidRDefault="009A0687" w:rsidP="00AD518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Se incorpora un</w:t>
      </w:r>
      <w:r w:rsidR="00AD5184" w:rsidRPr="003B2A13">
        <w:rPr>
          <w:rFonts w:ascii="Georgia" w:hAnsi="Georgia"/>
        </w:rPr>
        <w:t xml:space="preserve"> Preámbulo </w:t>
      </w:r>
      <w:r>
        <w:rPr>
          <w:rFonts w:ascii="Georgia" w:hAnsi="Georgia"/>
        </w:rPr>
        <w:t xml:space="preserve">en el cual se establece </w:t>
      </w:r>
      <w:r w:rsidR="00D143F0" w:rsidRPr="003B2A13">
        <w:rPr>
          <w:rFonts w:ascii="Georgia" w:hAnsi="Georgia"/>
        </w:rPr>
        <w:t>un ideario integrado por</w:t>
      </w:r>
      <w:r>
        <w:rPr>
          <w:rFonts w:ascii="Georgia" w:hAnsi="Georgia"/>
        </w:rPr>
        <w:t xml:space="preserve"> el reconocimiento del legado reformista y la gratuidad de la educación superior, más </w:t>
      </w:r>
      <w:r w:rsidR="00AD5184" w:rsidRPr="003B2A13">
        <w:rPr>
          <w:rFonts w:ascii="Georgia" w:hAnsi="Georgia"/>
        </w:rPr>
        <w:t>un núcleo</w:t>
      </w:r>
      <w:r w:rsidR="00D143F0" w:rsidRPr="003B2A13">
        <w:rPr>
          <w:rFonts w:ascii="Georgia" w:hAnsi="Georgia"/>
        </w:rPr>
        <w:t xml:space="preserve"> de valores</w:t>
      </w:r>
      <w:r w:rsidR="00AD5184" w:rsidRPr="003B2A13">
        <w:rPr>
          <w:rFonts w:ascii="Georgia" w:hAnsi="Georgia"/>
        </w:rPr>
        <w:t xml:space="preserve"> en defensa de los Derechos Humanos</w:t>
      </w:r>
      <w:r w:rsidR="00D143F0" w:rsidRPr="003B2A13">
        <w:rPr>
          <w:rFonts w:ascii="Georgia" w:hAnsi="Georgia"/>
        </w:rPr>
        <w:t xml:space="preserve"> y los principios</w:t>
      </w:r>
      <w:r w:rsidR="005A6344" w:rsidRPr="003B2A13">
        <w:rPr>
          <w:rFonts w:ascii="Georgia" w:hAnsi="Georgia"/>
        </w:rPr>
        <w:t xml:space="preserve"> democráticos</w:t>
      </w:r>
      <w:r w:rsidR="00AD5184" w:rsidRPr="003B2A13">
        <w:rPr>
          <w:rFonts w:ascii="Georgia" w:hAnsi="Georgia"/>
        </w:rPr>
        <w:t>, la justicia social, la justicia de gé</w:t>
      </w:r>
      <w:r w:rsidR="005A6344" w:rsidRPr="003B2A13">
        <w:rPr>
          <w:rFonts w:ascii="Georgia" w:hAnsi="Georgia"/>
        </w:rPr>
        <w:t>nero, el desarrollo sostenible,</w:t>
      </w:r>
      <w:r w:rsidR="00AD5184" w:rsidRPr="003B2A13">
        <w:rPr>
          <w:rFonts w:ascii="Georgia" w:hAnsi="Georgia"/>
        </w:rPr>
        <w:t xml:space="preserve"> la </w:t>
      </w:r>
      <w:r w:rsidR="005A6344" w:rsidRPr="003B2A13">
        <w:rPr>
          <w:rFonts w:ascii="Georgia" w:hAnsi="Georgia"/>
        </w:rPr>
        <w:t>concepción de la educación superior como bien público y social</w:t>
      </w:r>
      <w:r w:rsidR="00D143F0" w:rsidRPr="003B2A13">
        <w:rPr>
          <w:rFonts w:ascii="Georgia" w:hAnsi="Georgia"/>
        </w:rPr>
        <w:t xml:space="preserve">, así como </w:t>
      </w:r>
      <w:r w:rsidR="008E06BC">
        <w:rPr>
          <w:rFonts w:ascii="Georgia" w:hAnsi="Georgia"/>
        </w:rPr>
        <w:t xml:space="preserve">el </w:t>
      </w:r>
      <w:r w:rsidR="008E06BC">
        <w:rPr>
          <w:rFonts w:ascii="Georgia" w:hAnsi="Georgia"/>
        </w:rPr>
        <w:lastRenderedPageBreak/>
        <w:t xml:space="preserve">reconocimiento de la </w:t>
      </w:r>
      <w:proofErr w:type="spellStart"/>
      <w:r w:rsidR="008E06BC">
        <w:rPr>
          <w:rFonts w:ascii="Georgia" w:hAnsi="Georgia"/>
        </w:rPr>
        <w:t>asociatividad</w:t>
      </w:r>
      <w:proofErr w:type="spellEnd"/>
      <w:r w:rsidR="008E06BC">
        <w:rPr>
          <w:rFonts w:ascii="Georgia" w:hAnsi="Georgia"/>
        </w:rPr>
        <w:t xml:space="preserve"> con instituciones y organismos como valor </w:t>
      </w:r>
      <w:r w:rsidR="00FB59EF">
        <w:rPr>
          <w:rFonts w:ascii="Georgia" w:hAnsi="Georgia"/>
        </w:rPr>
        <w:t xml:space="preserve">estratégico </w:t>
      </w:r>
      <w:r w:rsidR="008E06BC">
        <w:rPr>
          <w:rFonts w:ascii="Georgia" w:hAnsi="Georgia"/>
        </w:rPr>
        <w:t xml:space="preserve">para la prosecución </w:t>
      </w:r>
      <w:r w:rsidR="00FB59EF">
        <w:rPr>
          <w:rFonts w:ascii="Georgia" w:hAnsi="Georgia"/>
        </w:rPr>
        <w:t xml:space="preserve">de </w:t>
      </w:r>
      <w:r w:rsidR="008E06BC">
        <w:rPr>
          <w:rFonts w:ascii="Georgia" w:hAnsi="Georgia"/>
        </w:rPr>
        <w:t>los objetivos</w:t>
      </w:r>
      <w:r w:rsidR="00FB59EF">
        <w:rPr>
          <w:rFonts w:ascii="Georgia" w:hAnsi="Georgia"/>
        </w:rPr>
        <w:t xml:space="preserve"> institucionales</w:t>
      </w:r>
      <w:r w:rsidR="005A6344" w:rsidRPr="003B2A13">
        <w:rPr>
          <w:rFonts w:ascii="Georgia" w:hAnsi="Georgia"/>
        </w:rPr>
        <w:t>.</w:t>
      </w:r>
      <w:r w:rsidR="00AD5184" w:rsidRPr="003B2A13">
        <w:rPr>
          <w:rFonts w:ascii="Georgia" w:hAnsi="Georgia"/>
        </w:rPr>
        <w:t xml:space="preserve"> </w:t>
      </w:r>
    </w:p>
    <w:p w:rsidR="00DB68B7" w:rsidRDefault="00DB68B7" w:rsidP="00AD518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Se modifican los objetivos de la universidad, </w:t>
      </w:r>
      <w:r w:rsidR="008E06BC">
        <w:rPr>
          <w:rFonts w:ascii="Georgia" w:hAnsi="Georgia"/>
        </w:rPr>
        <w:t>incorporando la perspectiva del sentido del hacer institucional</w:t>
      </w:r>
      <w:r w:rsidR="00910A52">
        <w:rPr>
          <w:rFonts w:ascii="Georgia" w:hAnsi="Georgia"/>
        </w:rPr>
        <w:t xml:space="preserve">. </w:t>
      </w:r>
    </w:p>
    <w:p w:rsidR="00910A52" w:rsidRPr="003B2A13" w:rsidRDefault="00910A52" w:rsidP="00AD518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Se incorpora</w:t>
      </w:r>
      <w:r w:rsidR="008E06BC">
        <w:rPr>
          <w:rFonts w:ascii="Georgia" w:hAnsi="Georgia"/>
        </w:rPr>
        <w:t xml:space="preserve"> la posibilidad de crear Consejos Consultivos como forma de integrar a distintos estamentos de la sociedad a la vida universitaria</w:t>
      </w:r>
      <w:r>
        <w:rPr>
          <w:rFonts w:ascii="Georgia" w:hAnsi="Georgia"/>
        </w:rPr>
        <w:t xml:space="preserve">. </w:t>
      </w:r>
    </w:p>
    <w:p w:rsidR="00F77882" w:rsidRPr="00EA5D07" w:rsidRDefault="00065D6F" w:rsidP="00EA5D07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2. </w:t>
      </w:r>
      <w:r w:rsidR="00383F37" w:rsidRPr="00EA5D07">
        <w:rPr>
          <w:rFonts w:ascii="Georgia" w:hAnsi="Georgia"/>
          <w:b/>
          <w:sz w:val="24"/>
          <w:szCs w:val="24"/>
        </w:rPr>
        <w:t>Mayor</w:t>
      </w:r>
      <w:r w:rsidR="00F77882" w:rsidRPr="00EA5D07">
        <w:rPr>
          <w:rFonts w:ascii="Georgia" w:hAnsi="Georgia"/>
          <w:b/>
          <w:sz w:val="24"/>
          <w:szCs w:val="24"/>
        </w:rPr>
        <w:t xml:space="preserve"> institucionalidad y democratización de la </w:t>
      </w:r>
      <w:r w:rsidR="008B78E9" w:rsidRPr="00EA5D07">
        <w:rPr>
          <w:rFonts w:ascii="Georgia" w:hAnsi="Georgia"/>
          <w:b/>
          <w:sz w:val="24"/>
          <w:szCs w:val="24"/>
        </w:rPr>
        <w:t>organización</w:t>
      </w:r>
      <w:r w:rsidR="00F77882" w:rsidRPr="00EA5D07">
        <w:rPr>
          <w:rFonts w:ascii="Georgia" w:hAnsi="Georgia"/>
          <w:b/>
          <w:sz w:val="24"/>
          <w:szCs w:val="24"/>
        </w:rPr>
        <w:t xml:space="preserve"> académica</w:t>
      </w:r>
    </w:p>
    <w:p w:rsidR="00F77882" w:rsidRPr="003B2A13" w:rsidRDefault="006C6480" w:rsidP="00EA5D0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 w:rsidRPr="003B2A13">
        <w:rPr>
          <w:rFonts w:ascii="Georgia" w:hAnsi="Georgia"/>
        </w:rPr>
        <w:t>La</w:t>
      </w:r>
      <w:r w:rsidR="00F77882" w:rsidRPr="003B2A13">
        <w:rPr>
          <w:rFonts w:ascii="Georgia" w:hAnsi="Georgia"/>
        </w:rPr>
        <w:t xml:space="preserve"> estructura académica </w:t>
      </w:r>
      <w:r w:rsidRPr="003B2A13">
        <w:rPr>
          <w:rFonts w:ascii="Georgia" w:hAnsi="Georgia"/>
        </w:rPr>
        <w:t xml:space="preserve">prevista </w:t>
      </w:r>
      <w:r w:rsidR="00F77882" w:rsidRPr="003B2A13">
        <w:rPr>
          <w:rFonts w:ascii="Georgia" w:hAnsi="Georgia"/>
        </w:rPr>
        <w:t xml:space="preserve">permite sentar las bases organizativas para el desarrollo </w:t>
      </w:r>
      <w:r w:rsidR="008B78E9" w:rsidRPr="003B2A13">
        <w:rPr>
          <w:rFonts w:ascii="Georgia" w:hAnsi="Georgia"/>
        </w:rPr>
        <w:t>futuro de</w:t>
      </w:r>
      <w:r w:rsidR="00F77882" w:rsidRPr="003B2A13">
        <w:rPr>
          <w:rFonts w:ascii="Georgia" w:hAnsi="Georgia"/>
        </w:rPr>
        <w:t xml:space="preserve"> las distintas áreas de conocimiento:</w:t>
      </w:r>
    </w:p>
    <w:p w:rsidR="008E06BC" w:rsidRPr="008E06BC" w:rsidRDefault="008B78E9" w:rsidP="00EA5D07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Georgia" w:hAnsi="Georgia"/>
          <w:b/>
        </w:rPr>
      </w:pPr>
      <w:r w:rsidRPr="003B2A13">
        <w:rPr>
          <w:rFonts w:ascii="Georgia" w:hAnsi="Georgia"/>
        </w:rPr>
        <w:t xml:space="preserve">Establece </w:t>
      </w:r>
      <w:r w:rsidR="006A2020">
        <w:rPr>
          <w:rFonts w:ascii="Georgia" w:hAnsi="Georgia"/>
        </w:rPr>
        <w:t>como Unidades Académicas a las Escuelas y a los Institutos Asociados. Estos últimos son unidades académicas en convenio con otra institución</w:t>
      </w:r>
      <w:r w:rsidR="00276FCC">
        <w:rPr>
          <w:rFonts w:ascii="Georgia" w:hAnsi="Georgia"/>
        </w:rPr>
        <w:t>, y se rigen por condiciones particulares</w:t>
      </w:r>
      <w:r w:rsidR="006A2020">
        <w:rPr>
          <w:rFonts w:ascii="Georgia" w:hAnsi="Georgia"/>
        </w:rPr>
        <w:t xml:space="preserve">. </w:t>
      </w:r>
    </w:p>
    <w:p w:rsidR="008B78E9" w:rsidRPr="003B2A13" w:rsidRDefault="006A2020" w:rsidP="00EA5D07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</w:rPr>
        <w:t xml:space="preserve">Dentro de las UUAA la gestión de las actividades puede estructurarse a partir de Unidades Funcionales   </w:t>
      </w:r>
      <w:r w:rsidR="00F77882" w:rsidRPr="003B2A13">
        <w:rPr>
          <w:rFonts w:ascii="Georgia" w:hAnsi="Georgia"/>
        </w:rPr>
        <w:t xml:space="preserve">(Institutos, Centros, Unidades ejecutoras de doble o múltiple dependencia, </w:t>
      </w:r>
      <w:r>
        <w:rPr>
          <w:rFonts w:ascii="Georgia" w:hAnsi="Georgia"/>
        </w:rPr>
        <w:t>Á</w:t>
      </w:r>
      <w:r w:rsidR="00F77882" w:rsidRPr="003B2A13">
        <w:rPr>
          <w:rFonts w:ascii="Georgia" w:hAnsi="Georgia"/>
        </w:rPr>
        <w:t xml:space="preserve">reas y </w:t>
      </w:r>
      <w:r>
        <w:rPr>
          <w:rFonts w:ascii="Georgia" w:hAnsi="Georgia"/>
        </w:rPr>
        <w:t>D</w:t>
      </w:r>
      <w:r w:rsidR="00F77882" w:rsidRPr="003B2A13">
        <w:rPr>
          <w:rFonts w:ascii="Georgia" w:hAnsi="Georgia"/>
        </w:rPr>
        <w:t>epartamentos)</w:t>
      </w:r>
      <w:r w:rsidR="008B78E9" w:rsidRPr="003B2A13">
        <w:rPr>
          <w:rFonts w:ascii="Georgia" w:hAnsi="Georgia"/>
        </w:rPr>
        <w:t>.</w:t>
      </w:r>
    </w:p>
    <w:p w:rsidR="00383F37" w:rsidRPr="00276FCC" w:rsidRDefault="006C6480" w:rsidP="00EA5D07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Georgia" w:hAnsi="Georgia"/>
          <w:b/>
        </w:rPr>
      </w:pPr>
      <w:r w:rsidRPr="003B2A13">
        <w:rPr>
          <w:rFonts w:ascii="Georgia" w:hAnsi="Georgia"/>
        </w:rPr>
        <w:t xml:space="preserve">Fomenta la cooperación, vinculación e integración entre áreas de conocimientos o campos disciplinarios afines, potenciando las capacidades existentes de las distintas unidades funcionales. </w:t>
      </w:r>
    </w:p>
    <w:p w:rsidR="008E06BC" w:rsidRPr="008E06BC" w:rsidRDefault="008E06BC" w:rsidP="00EA5D07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Georgia" w:hAnsi="Georgia"/>
          <w:b/>
        </w:rPr>
      </w:pPr>
      <w:r w:rsidRPr="00BD4F90">
        <w:rPr>
          <w:rFonts w:ascii="Georgia" w:hAnsi="Georgia" w:cs="Arial"/>
          <w:shd w:val="clear" w:color="auto" w:fill="FFFFFF"/>
        </w:rPr>
        <w:t xml:space="preserve">Las Escuelas </w:t>
      </w:r>
      <w:r>
        <w:rPr>
          <w:rFonts w:ascii="Georgia" w:hAnsi="Georgia" w:cs="Arial"/>
          <w:shd w:val="clear" w:color="auto" w:fill="FFFFFF"/>
        </w:rPr>
        <w:t xml:space="preserve">se definen como </w:t>
      </w:r>
      <w:r w:rsidRPr="00BD4F90">
        <w:rPr>
          <w:rFonts w:ascii="Georgia" w:hAnsi="Georgia" w:cs="Arial"/>
          <w:shd w:val="clear" w:color="auto" w:fill="FFFFFF"/>
        </w:rPr>
        <w:t>unidades organizativas y de gobierno, con fines de formación, investigac</w:t>
      </w:r>
      <w:r>
        <w:rPr>
          <w:rFonts w:ascii="Georgia" w:hAnsi="Georgia" w:cs="Arial"/>
          <w:shd w:val="clear" w:color="auto" w:fill="FFFFFF"/>
        </w:rPr>
        <w:t xml:space="preserve">ión, extensión y transferencia </w:t>
      </w:r>
      <w:r w:rsidRPr="00BD4F90">
        <w:rPr>
          <w:rFonts w:ascii="Georgia" w:hAnsi="Georgia" w:cs="Arial"/>
          <w:shd w:val="clear" w:color="auto" w:fill="FFFFFF"/>
        </w:rPr>
        <w:t xml:space="preserve">en torno a áreas de conocimiento, problemas y objetos de estudio, de abordaje multidisciplinario y/0 interdisciplinario. </w:t>
      </w:r>
      <w:r>
        <w:rPr>
          <w:rFonts w:ascii="Georgia" w:hAnsi="Georgia" w:cs="Arial"/>
          <w:shd w:val="clear" w:color="auto" w:fill="FFFFFF"/>
        </w:rPr>
        <w:t xml:space="preserve">La estructura política de una Escuela está determinado por los principios del cogobierno, por lo que se garantiza la participación de todos los claustros en </w:t>
      </w:r>
      <w:r w:rsidR="009152CF">
        <w:rPr>
          <w:rFonts w:ascii="Georgia" w:hAnsi="Georgia" w:cs="Arial"/>
          <w:shd w:val="clear" w:color="auto" w:fill="FFFFFF"/>
        </w:rPr>
        <w:t>la vida institucional a través de los Consejos de Escuela</w:t>
      </w:r>
      <w:r>
        <w:rPr>
          <w:rFonts w:ascii="Georgia" w:hAnsi="Georgia" w:cs="Arial"/>
          <w:shd w:val="clear" w:color="auto" w:fill="FFFFFF"/>
        </w:rPr>
        <w:t xml:space="preserve">. </w:t>
      </w:r>
    </w:p>
    <w:p w:rsidR="00276FCC" w:rsidRPr="009152CF" w:rsidRDefault="009152CF" w:rsidP="00EA5D07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Georgia" w:hAnsi="Georgia"/>
          <w:b/>
        </w:rPr>
      </w:pPr>
      <w:r w:rsidRPr="00BD4F90">
        <w:rPr>
          <w:rFonts w:ascii="Georgia" w:eastAsia="Times New Roman" w:hAnsi="Georgia"/>
        </w:rPr>
        <w:t xml:space="preserve">Los Institutos </w:t>
      </w:r>
      <w:r>
        <w:rPr>
          <w:rFonts w:ascii="Georgia" w:eastAsia="Times New Roman" w:hAnsi="Georgia"/>
        </w:rPr>
        <w:t>A</w:t>
      </w:r>
      <w:r w:rsidRPr="00BD4F90">
        <w:rPr>
          <w:rFonts w:ascii="Georgia" w:eastAsia="Times New Roman" w:hAnsi="Georgia"/>
        </w:rPr>
        <w:t>sociados</w:t>
      </w:r>
      <w:r w:rsidRPr="00BD4F90">
        <w:rPr>
          <w:rFonts w:ascii="Georgia" w:eastAsia="Times New Roman" w:hAnsi="Georgia"/>
          <w:spacing w:val="2"/>
        </w:rPr>
        <w:t xml:space="preserve"> </w:t>
      </w:r>
      <w:r w:rsidRPr="00BD4F90">
        <w:rPr>
          <w:rFonts w:ascii="Georgia" w:eastAsia="Times New Roman" w:hAnsi="Georgia"/>
        </w:rPr>
        <w:t>son</w:t>
      </w:r>
      <w:r w:rsidRPr="00BD4F90">
        <w:rPr>
          <w:rFonts w:ascii="Georgia" w:eastAsia="Times New Roman" w:hAnsi="Georgia"/>
          <w:spacing w:val="2"/>
        </w:rPr>
        <w:t xml:space="preserve"> </w:t>
      </w:r>
      <w:r w:rsidRPr="00BD4F90">
        <w:rPr>
          <w:rFonts w:ascii="Georgia" w:eastAsia="Times New Roman" w:hAnsi="Georgia"/>
        </w:rPr>
        <w:t>unidades</w:t>
      </w:r>
      <w:r w:rsidRPr="009152CF">
        <w:rPr>
          <w:rFonts w:ascii="Georgia" w:eastAsia="Times New Roman" w:hAnsi="Georgia"/>
        </w:rPr>
        <w:t xml:space="preserve"> organizativas </w:t>
      </w:r>
      <w:r w:rsidRPr="00BD4F90">
        <w:rPr>
          <w:rFonts w:ascii="Georgia" w:eastAsia="Times New Roman" w:hAnsi="Georgia"/>
        </w:rPr>
        <w:t>con</w:t>
      </w:r>
      <w:r w:rsidRPr="009152CF">
        <w:rPr>
          <w:rFonts w:ascii="Georgia" w:eastAsia="Times New Roman" w:hAnsi="Georgia"/>
        </w:rPr>
        <w:t xml:space="preserve"> </w:t>
      </w:r>
      <w:r w:rsidRPr="00BD4F90">
        <w:rPr>
          <w:rFonts w:ascii="Georgia" w:eastAsia="Times New Roman" w:hAnsi="Georgia"/>
        </w:rPr>
        <w:t>fines</w:t>
      </w:r>
      <w:r w:rsidRPr="009152CF">
        <w:rPr>
          <w:rFonts w:ascii="Georgia" w:eastAsia="Times New Roman" w:hAnsi="Georgia"/>
        </w:rPr>
        <w:t xml:space="preserve"> </w:t>
      </w:r>
      <w:r w:rsidRPr="00BD4F90">
        <w:rPr>
          <w:rFonts w:ascii="Georgia" w:eastAsia="Times New Roman" w:hAnsi="Georgia"/>
        </w:rPr>
        <w:t>de</w:t>
      </w:r>
      <w:r w:rsidRPr="009152CF">
        <w:rPr>
          <w:rFonts w:ascii="Georgia" w:eastAsia="Times New Roman" w:hAnsi="Georgia"/>
        </w:rPr>
        <w:t xml:space="preserve"> formación</w:t>
      </w:r>
      <w:r w:rsidRPr="00BD4F90">
        <w:rPr>
          <w:rFonts w:ascii="Georgia" w:eastAsia="Times New Roman" w:hAnsi="Georgia"/>
        </w:rPr>
        <w:t>,</w:t>
      </w:r>
      <w:r w:rsidRPr="009152CF">
        <w:rPr>
          <w:rFonts w:ascii="Georgia" w:eastAsia="Times New Roman" w:hAnsi="Georgia"/>
        </w:rPr>
        <w:t xml:space="preserve"> </w:t>
      </w:r>
      <w:r w:rsidRPr="00BD4F90">
        <w:rPr>
          <w:rFonts w:ascii="Georgia" w:eastAsia="Times New Roman" w:hAnsi="Georgia"/>
        </w:rPr>
        <w:t>investigación</w:t>
      </w:r>
      <w:r w:rsidRPr="009152CF">
        <w:rPr>
          <w:rFonts w:ascii="Georgia" w:eastAsia="Times New Roman" w:hAnsi="Georgia"/>
        </w:rPr>
        <w:t>,</w:t>
      </w:r>
      <w:r w:rsidRPr="00BD4F90">
        <w:rPr>
          <w:rFonts w:ascii="Georgia" w:eastAsia="Times New Roman" w:hAnsi="Georgia"/>
        </w:rPr>
        <w:t xml:space="preserve"> exten</w:t>
      </w:r>
      <w:r w:rsidRPr="009152CF">
        <w:rPr>
          <w:rFonts w:ascii="Georgia" w:eastAsia="Times New Roman" w:hAnsi="Georgia"/>
        </w:rPr>
        <w:t>s</w:t>
      </w:r>
      <w:r w:rsidRPr="00BD4F90">
        <w:rPr>
          <w:rFonts w:ascii="Georgia" w:eastAsia="Times New Roman" w:hAnsi="Georgia"/>
        </w:rPr>
        <w:t>ión</w:t>
      </w:r>
      <w:r w:rsidRPr="009152CF">
        <w:rPr>
          <w:rFonts w:ascii="Georgia" w:eastAsia="Times New Roman" w:hAnsi="Georgia"/>
        </w:rPr>
        <w:t xml:space="preserve"> y transferencia </w:t>
      </w:r>
      <w:r>
        <w:rPr>
          <w:rFonts w:ascii="Georgia" w:eastAsia="Times New Roman" w:hAnsi="Georgia"/>
        </w:rPr>
        <w:t>en áreas de conocimiento delimitadas,</w:t>
      </w:r>
      <w:r w:rsidRPr="009152CF">
        <w:rPr>
          <w:rFonts w:ascii="Georgia" w:eastAsia="Times New Roman" w:hAnsi="Georgia"/>
        </w:rPr>
        <w:t xml:space="preserve"> en acuerdo </w:t>
      </w:r>
      <w:r w:rsidRPr="00BD4F90">
        <w:rPr>
          <w:rFonts w:ascii="Georgia" w:eastAsia="Times New Roman" w:hAnsi="Georgia"/>
        </w:rPr>
        <w:t>con otras instituciones, sujetos a la normativa</w:t>
      </w:r>
      <w:r>
        <w:rPr>
          <w:rFonts w:ascii="Georgia" w:eastAsia="Times New Roman" w:hAnsi="Georgia"/>
        </w:rPr>
        <w:t xml:space="preserve"> específica. Los claustros podrán participar en órganos consultivos particulares.  </w:t>
      </w:r>
    </w:p>
    <w:p w:rsidR="009152CF" w:rsidRPr="00276FCC" w:rsidRDefault="009152CF" w:rsidP="00EA5D07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Georgia" w:hAnsi="Georgia"/>
          <w:b/>
        </w:rPr>
      </w:pPr>
      <w:r>
        <w:rPr>
          <w:rFonts w:ascii="Georgia" w:eastAsia="Times New Roman" w:hAnsi="Georgia"/>
        </w:rPr>
        <w:t xml:space="preserve">Se le otorga rango estatutario a la formación preuniversitaria. </w:t>
      </w:r>
    </w:p>
    <w:p w:rsidR="00383F37" w:rsidRPr="00EA5D07" w:rsidRDefault="00065D6F" w:rsidP="00EA5D07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 xml:space="preserve">3. </w:t>
      </w:r>
      <w:r w:rsidR="00383F37" w:rsidRPr="00EA5D07">
        <w:rPr>
          <w:rFonts w:ascii="Georgia" w:hAnsi="Georgia"/>
          <w:b/>
          <w:sz w:val="24"/>
          <w:szCs w:val="24"/>
        </w:rPr>
        <w:t>Fortalecimiento</w:t>
      </w:r>
      <w:r w:rsidR="006C6480">
        <w:rPr>
          <w:rFonts w:ascii="Georgia" w:hAnsi="Georgia"/>
          <w:b/>
          <w:sz w:val="24"/>
          <w:szCs w:val="24"/>
        </w:rPr>
        <w:t xml:space="preserve"> y consolidación</w:t>
      </w:r>
      <w:r w:rsidR="00383F37" w:rsidRPr="00EA5D07">
        <w:rPr>
          <w:rFonts w:ascii="Georgia" w:hAnsi="Georgia"/>
          <w:b/>
          <w:sz w:val="24"/>
          <w:szCs w:val="24"/>
        </w:rPr>
        <w:t xml:space="preserve"> del cogobierno universitario: </w:t>
      </w:r>
      <w:r w:rsidR="00EA5D07">
        <w:rPr>
          <w:rFonts w:ascii="Georgia" w:hAnsi="Georgia"/>
          <w:b/>
          <w:sz w:val="24"/>
          <w:szCs w:val="24"/>
        </w:rPr>
        <w:t xml:space="preserve">mayor </w:t>
      </w:r>
      <w:r w:rsidR="00383F37" w:rsidRPr="00EA5D07">
        <w:rPr>
          <w:rFonts w:ascii="Georgia" w:hAnsi="Georgia"/>
          <w:b/>
          <w:sz w:val="24"/>
          <w:szCs w:val="24"/>
        </w:rPr>
        <w:t>representación de claustros, paridad de género</w:t>
      </w:r>
      <w:r w:rsidR="007621A0">
        <w:rPr>
          <w:rFonts w:ascii="Georgia" w:hAnsi="Georgia"/>
          <w:b/>
          <w:sz w:val="24"/>
          <w:szCs w:val="24"/>
        </w:rPr>
        <w:t xml:space="preserve"> y limitación de mandatos.</w:t>
      </w:r>
    </w:p>
    <w:p w:rsidR="00383F37" w:rsidRPr="00EA5D07" w:rsidRDefault="00383F37" w:rsidP="00EA5D07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</w:p>
    <w:p w:rsidR="003B4C8D" w:rsidRPr="003B2A13" w:rsidRDefault="003B4C8D" w:rsidP="00EA5D0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Georgia" w:hAnsi="Georgia"/>
        </w:rPr>
      </w:pPr>
      <w:r w:rsidRPr="003B2A13">
        <w:rPr>
          <w:rFonts w:ascii="Georgia" w:hAnsi="Georgia"/>
        </w:rPr>
        <w:t>De acuerdo a la tradi</w:t>
      </w:r>
      <w:r w:rsidR="007621A0" w:rsidRPr="003B2A13">
        <w:rPr>
          <w:rFonts w:ascii="Georgia" w:hAnsi="Georgia"/>
        </w:rPr>
        <w:t xml:space="preserve">ción del sistema universitario el </w:t>
      </w:r>
      <w:r w:rsidR="009152CF">
        <w:rPr>
          <w:rFonts w:ascii="Georgia" w:hAnsi="Georgia"/>
        </w:rPr>
        <w:t>a</w:t>
      </w:r>
      <w:r w:rsidR="007621A0" w:rsidRPr="003B2A13">
        <w:rPr>
          <w:rFonts w:ascii="Georgia" w:hAnsi="Georgia"/>
        </w:rPr>
        <w:t>nteproyecto</w:t>
      </w:r>
      <w:r w:rsidRPr="003B2A13">
        <w:rPr>
          <w:rFonts w:ascii="Georgia" w:hAnsi="Georgia"/>
        </w:rPr>
        <w:t xml:space="preserve"> establece que la </w:t>
      </w:r>
      <w:r w:rsidR="007621A0" w:rsidRPr="003B2A13">
        <w:rPr>
          <w:rFonts w:ascii="Georgia" w:hAnsi="Georgia"/>
        </w:rPr>
        <w:t>Asamblea Universitaria será</w:t>
      </w:r>
      <w:r w:rsidRPr="003B2A13">
        <w:rPr>
          <w:rFonts w:ascii="Georgia" w:hAnsi="Georgia"/>
        </w:rPr>
        <w:t xml:space="preserve"> el máximo órgano de gobierno de la universidad. </w:t>
      </w:r>
      <w:r w:rsidR="00276FCC">
        <w:rPr>
          <w:rFonts w:ascii="Georgia" w:hAnsi="Georgia"/>
        </w:rPr>
        <w:t xml:space="preserve">Se incorpora como obligatoria una reunión anual de la Asamblea </w:t>
      </w:r>
      <w:proofErr w:type="spellStart"/>
      <w:r w:rsidR="00276FCC">
        <w:rPr>
          <w:rFonts w:ascii="Georgia" w:hAnsi="Georgia"/>
        </w:rPr>
        <w:t>Universitara</w:t>
      </w:r>
      <w:proofErr w:type="spellEnd"/>
      <w:r w:rsidR="00276FCC">
        <w:rPr>
          <w:rFonts w:ascii="Georgia" w:hAnsi="Georgia"/>
        </w:rPr>
        <w:t xml:space="preserve"> para recibir el Informe de Gestión por parte del Rector o Rectora, y para aprobar </w:t>
      </w:r>
      <w:r w:rsidRPr="003B2A13">
        <w:rPr>
          <w:rFonts w:ascii="Georgia" w:hAnsi="Georgia"/>
        </w:rPr>
        <w:t xml:space="preserve">la </w:t>
      </w:r>
      <w:r w:rsidR="00AD5184" w:rsidRPr="003B2A13">
        <w:rPr>
          <w:rFonts w:ascii="Georgia" w:hAnsi="Georgia"/>
        </w:rPr>
        <w:t>cuenta de inversión, ahorro y financiamiento de la Universidad.</w:t>
      </w:r>
    </w:p>
    <w:p w:rsidR="00383F37" w:rsidRPr="003B2A13" w:rsidRDefault="00276FCC" w:rsidP="00EA5D0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Se duplica</w:t>
      </w:r>
      <w:r w:rsidR="00383F37" w:rsidRPr="003B2A13">
        <w:rPr>
          <w:rFonts w:ascii="Georgia" w:hAnsi="Georgia"/>
        </w:rPr>
        <w:t xml:space="preserve"> la cantidad de representantes </w:t>
      </w:r>
      <w:r w:rsidR="00EA5D07" w:rsidRPr="003B2A13">
        <w:rPr>
          <w:rFonts w:ascii="Georgia" w:hAnsi="Georgia"/>
        </w:rPr>
        <w:t>de los claustros estudiantiles y no docentes</w:t>
      </w:r>
      <w:r w:rsidRPr="00276FCC">
        <w:rPr>
          <w:rFonts w:ascii="Georgia" w:hAnsi="Georgia"/>
        </w:rPr>
        <w:t xml:space="preserve"> </w:t>
      </w:r>
      <w:r>
        <w:rPr>
          <w:rFonts w:ascii="Georgia" w:hAnsi="Georgia"/>
        </w:rPr>
        <w:t>en e</w:t>
      </w:r>
      <w:r w:rsidRPr="003B2A13">
        <w:rPr>
          <w:rFonts w:ascii="Georgia" w:hAnsi="Georgia"/>
        </w:rPr>
        <w:t>l Consejo Superior de la Universidad</w:t>
      </w:r>
      <w:r w:rsidR="00EA5D07" w:rsidRPr="003B2A13">
        <w:rPr>
          <w:rFonts w:ascii="Georgia" w:hAnsi="Georgia"/>
        </w:rPr>
        <w:t>.</w:t>
      </w:r>
    </w:p>
    <w:p w:rsidR="00EA5D07" w:rsidRPr="003B2A13" w:rsidRDefault="00EC717C" w:rsidP="00EA5D0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Se incorpora </w:t>
      </w:r>
      <w:r w:rsidRPr="003B2A13">
        <w:rPr>
          <w:rFonts w:ascii="Georgia" w:hAnsi="Georgia"/>
        </w:rPr>
        <w:t>el principio de paridad de género en la confección de las listas de candidatos/as a Consejeros/as</w:t>
      </w:r>
      <w:r>
        <w:rPr>
          <w:rFonts w:ascii="Georgia" w:hAnsi="Georgia"/>
        </w:rPr>
        <w:t xml:space="preserve"> para las elecciones de claustros de</w:t>
      </w:r>
      <w:r w:rsidR="00EA5D07" w:rsidRPr="003B2A13">
        <w:rPr>
          <w:rFonts w:ascii="Georgia" w:hAnsi="Georgia"/>
        </w:rPr>
        <w:t xml:space="preserve"> todos los órganos colegiados (Consejo Superior y Consejos de Escuelas)</w:t>
      </w:r>
      <w:r>
        <w:rPr>
          <w:rFonts w:ascii="Georgia" w:hAnsi="Georgia"/>
        </w:rPr>
        <w:t>.</w:t>
      </w:r>
      <w:r w:rsidR="00EA5D07" w:rsidRPr="003B2A13">
        <w:rPr>
          <w:rFonts w:ascii="Georgia" w:hAnsi="Georgia"/>
        </w:rPr>
        <w:t xml:space="preserve"> </w:t>
      </w:r>
    </w:p>
    <w:p w:rsidR="00A62523" w:rsidRDefault="00EC717C" w:rsidP="00065D6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S</w:t>
      </w:r>
      <w:r w:rsidRPr="003B2A13">
        <w:rPr>
          <w:rFonts w:ascii="Georgia" w:hAnsi="Georgia"/>
        </w:rPr>
        <w:t>e limitan las reelecciones para todo tipo de cargos electivos unipersonales (Rector/a, Decanos/as y Directores/as) y colegiados para todos los claustros (docen</w:t>
      </w:r>
      <w:r>
        <w:rPr>
          <w:rFonts w:ascii="Georgia" w:hAnsi="Georgia"/>
        </w:rPr>
        <w:t>tes, estudiantes y no docentes), e</w:t>
      </w:r>
      <w:r w:rsidR="00EA5D07" w:rsidRPr="003B2A13">
        <w:rPr>
          <w:rFonts w:ascii="Georgia" w:hAnsi="Georgia"/>
        </w:rPr>
        <w:t>n consonancia con las tendencias actuales en mate</w:t>
      </w:r>
      <w:r w:rsidR="009152CF">
        <w:rPr>
          <w:rFonts w:ascii="Georgia" w:hAnsi="Georgia"/>
        </w:rPr>
        <w:t xml:space="preserve">ria de gobernanza universitaria. </w:t>
      </w:r>
    </w:p>
    <w:p w:rsidR="009152CF" w:rsidRPr="003B2A13" w:rsidRDefault="009152CF" w:rsidP="00065D6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Los mandatos de los consejeros por el claustro Docente y el No docente se estipulan en cuatro (4) años, con renovación por mitades. Los del claustro de Estudiantes en dos (2) años, renovándose completamente en cada elección.  </w:t>
      </w:r>
    </w:p>
    <w:p w:rsidR="008B78E9" w:rsidRDefault="008B78E9" w:rsidP="00EA5D07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 w:rsidRPr="00EA5D07">
        <w:rPr>
          <w:rFonts w:ascii="Georgia" w:hAnsi="Georgia"/>
          <w:b/>
          <w:sz w:val="24"/>
          <w:szCs w:val="24"/>
        </w:rPr>
        <w:t xml:space="preserve"> </w:t>
      </w:r>
    </w:p>
    <w:p w:rsidR="006C6480" w:rsidRPr="00EA5D07" w:rsidRDefault="00065D6F" w:rsidP="00EA5D07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4.  </w:t>
      </w:r>
      <w:r w:rsidR="006C6480">
        <w:rPr>
          <w:rFonts w:ascii="Georgia" w:hAnsi="Georgia"/>
          <w:b/>
          <w:sz w:val="24"/>
          <w:szCs w:val="24"/>
        </w:rPr>
        <w:t>Ampliación de derechos para los claustros de la Universidad</w:t>
      </w:r>
    </w:p>
    <w:p w:rsidR="00F77882" w:rsidRPr="00EC717C" w:rsidRDefault="00042F86" w:rsidP="00EA5D07">
      <w:pPr>
        <w:spacing w:line="360" w:lineRule="auto"/>
        <w:jc w:val="both"/>
        <w:rPr>
          <w:rFonts w:ascii="Georgia" w:hAnsi="Georgia"/>
        </w:rPr>
      </w:pPr>
      <w:r w:rsidRPr="00EC717C">
        <w:rPr>
          <w:rFonts w:ascii="Georgia" w:hAnsi="Georgia"/>
        </w:rPr>
        <w:t xml:space="preserve">El Anteproyecto de Estatuto </w:t>
      </w:r>
      <w:r w:rsidR="009152CF">
        <w:rPr>
          <w:rFonts w:ascii="Georgia" w:hAnsi="Georgia"/>
        </w:rPr>
        <w:t>establece</w:t>
      </w:r>
      <w:r w:rsidRPr="00EC717C">
        <w:rPr>
          <w:rFonts w:ascii="Georgia" w:hAnsi="Georgia"/>
        </w:rPr>
        <w:t xml:space="preserve"> nuevos derechos para todos los claustros que conforman el gobierno de la universidad:</w:t>
      </w:r>
    </w:p>
    <w:p w:rsidR="00042F86" w:rsidRDefault="00042F86" w:rsidP="00EA5D07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 w:rsidRPr="00042F86">
        <w:rPr>
          <w:rFonts w:ascii="Georgia" w:hAnsi="Georgia"/>
          <w:b/>
          <w:sz w:val="24"/>
          <w:szCs w:val="24"/>
        </w:rPr>
        <w:t>Docentes:</w:t>
      </w:r>
    </w:p>
    <w:p w:rsidR="00042F86" w:rsidRDefault="00042F86" w:rsidP="00EA5D07">
      <w:pPr>
        <w:spacing w:line="360" w:lineRule="auto"/>
        <w:jc w:val="both"/>
        <w:rPr>
          <w:rFonts w:ascii="Georgia" w:hAnsi="Georgia"/>
        </w:rPr>
      </w:pPr>
      <w:r w:rsidRPr="00ED14E6">
        <w:rPr>
          <w:rFonts w:ascii="Georgia" w:hAnsi="Georgia"/>
        </w:rPr>
        <w:t>Se incorporan nuevos derechos referi</w:t>
      </w:r>
      <w:r>
        <w:rPr>
          <w:rFonts w:ascii="Georgia" w:hAnsi="Georgia"/>
        </w:rPr>
        <w:t>dos a la participación política;</w:t>
      </w:r>
      <w:r w:rsidRPr="00ED14E6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al ingreso a la </w:t>
      </w:r>
      <w:r w:rsidRPr="00ED14E6">
        <w:rPr>
          <w:rFonts w:ascii="Georgia" w:hAnsi="Georgia"/>
        </w:rPr>
        <w:t xml:space="preserve">carrera </w:t>
      </w:r>
      <w:r>
        <w:rPr>
          <w:rFonts w:ascii="Georgia" w:hAnsi="Georgia"/>
        </w:rPr>
        <w:t>académica;</w:t>
      </w:r>
      <w:r w:rsidRPr="00ED14E6">
        <w:rPr>
          <w:rFonts w:ascii="Georgia" w:hAnsi="Georgia"/>
        </w:rPr>
        <w:t xml:space="preserve"> actualización </w:t>
      </w:r>
      <w:r>
        <w:rPr>
          <w:rFonts w:ascii="Georgia" w:hAnsi="Georgia"/>
        </w:rPr>
        <w:t>y perfeccionamiento disciplinar;</w:t>
      </w:r>
      <w:r w:rsidRPr="00ED14E6">
        <w:rPr>
          <w:rFonts w:ascii="Georgia" w:hAnsi="Georgia"/>
        </w:rPr>
        <w:t xml:space="preserve"> acceso a becas y/o programas de fortalecimiento ligados a la calidad de la enseñanza</w:t>
      </w:r>
      <w:r>
        <w:rPr>
          <w:rFonts w:ascii="Georgia" w:hAnsi="Georgia"/>
        </w:rPr>
        <w:t>;</w:t>
      </w:r>
      <w:r w:rsidRPr="00ED14E6">
        <w:rPr>
          <w:rFonts w:ascii="Georgia" w:hAnsi="Georgia"/>
        </w:rPr>
        <w:t xml:space="preserve"> acceso a la información académico-institucional</w:t>
      </w:r>
      <w:r>
        <w:rPr>
          <w:rFonts w:ascii="Georgia" w:hAnsi="Georgia"/>
        </w:rPr>
        <w:t>.</w:t>
      </w:r>
    </w:p>
    <w:p w:rsidR="00042F86" w:rsidRDefault="00042F86" w:rsidP="00EA5D07">
      <w:pPr>
        <w:spacing w:line="360" w:lineRule="auto"/>
        <w:jc w:val="both"/>
        <w:rPr>
          <w:rFonts w:ascii="Georgia" w:hAnsi="Georgia"/>
          <w:b/>
        </w:rPr>
      </w:pPr>
      <w:r w:rsidRPr="00042F86">
        <w:rPr>
          <w:rFonts w:ascii="Georgia" w:hAnsi="Georgia"/>
          <w:b/>
        </w:rPr>
        <w:t>Estudiantes:</w:t>
      </w:r>
    </w:p>
    <w:p w:rsidR="00042F86" w:rsidRDefault="009152CF" w:rsidP="00EA5D07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Se incorporan</w:t>
      </w:r>
      <w:r w:rsidR="00042F86" w:rsidRPr="00ED14E6">
        <w:rPr>
          <w:rFonts w:ascii="Georgia" w:hAnsi="Georgia"/>
        </w:rPr>
        <w:t xml:space="preserve"> derechos para el claustro estudiantil. E</w:t>
      </w:r>
      <w:r w:rsidR="00042F86">
        <w:rPr>
          <w:rFonts w:ascii="Georgia" w:hAnsi="Georgia"/>
        </w:rPr>
        <w:t>stos d</w:t>
      </w:r>
      <w:r w:rsidR="00042F86" w:rsidRPr="00ED14E6">
        <w:rPr>
          <w:rFonts w:ascii="Georgia" w:hAnsi="Georgia"/>
        </w:rPr>
        <w:t>erechos</w:t>
      </w:r>
      <w:r w:rsidR="00042F86">
        <w:rPr>
          <w:rFonts w:ascii="Georgia" w:hAnsi="Georgia"/>
        </w:rPr>
        <w:t xml:space="preserve"> refieren </w:t>
      </w:r>
      <w:r w:rsidR="00042F86" w:rsidRPr="00ED14E6">
        <w:rPr>
          <w:rFonts w:ascii="Georgia" w:hAnsi="Georgia"/>
        </w:rPr>
        <w:t xml:space="preserve">al acceso a la institución sin discriminaciones; a la participación política en la vida institucional, </w:t>
      </w:r>
      <w:r w:rsidR="00042F86" w:rsidRPr="00ED14E6">
        <w:rPr>
          <w:rFonts w:ascii="Georgia" w:hAnsi="Georgia"/>
        </w:rPr>
        <w:lastRenderedPageBreak/>
        <w:t>centros de estudiantes y federaciones; acceso y uso de espacios físicos, recursos materiales y bibliográficos; régimen de licencias generales y especiales; acceso a becas y otras formas de apoyo económico, acceso a la información académico-institucional y participación en iniciativas de formación, investigación y extensión</w:t>
      </w:r>
      <w:r w:rsidR="00042F86">
        <w:rPr>
          <w:rFonts w:ascii="Georgia" w:hAnsi="Georgia"/>
        </w:rPr>
        <w:t>.</w:t>
      </w:r>
    </w:p>
    <w:p w:rsidR="00042F86" w:rsidRDefault="00042F86" w:rsidP="00EA5D07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No docentes:</w:t>
      </w:r>
    </w:p>
    <w:p w:rsidR="00042F86" w:rsidRDefault="009152CF" w:rsidP="00EA5D07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S</w:t>
      </w:r>
      <w:r w:rsidR="00042F86" w:rsidRPr="00ED14E6">
        <w:rPr>
          <w:rFonts w:ascii="Georgia" w:hAnsi="Georgia"/>
        </w:rPr>
        <w:t xml:space="preserve">e incluyen </w:t>
      </w:r>
      <w:r>
        <w:rPr>
          <w:rFonts w:ascii="Georgia" w:hAnsi="Georgia"/>
        </w:rPr>
        <w:t>en el</w:t>
      </w:r>
      <w:r w:rsidR="00042F86" w:rsidRPr="00ED14E6">
        <w:rPr>
          <w:rFonts w:ascii="Georgia" w:hAnsi="Georgia"/>
        </w:rPr>
        <w:t xml:space="preserve"> anteproyecto derechos referidos al acceso a la institución sin discriminaciones; a la participación polític</w:t>
      </w:r>
      <w:r w:rsidR="00042F86">
        <w:rPr>
          <w:rFonts w:ascii="Georgia" w:hAnsi="Georgia"/>
        </w:rPr>
        <w:t>a en la vida institucional; a ag</w:t>
      </w:r>
      <w:r w:rsidR="00042F86" w:rsidRPr="00ED14E6">
        <w:rPr>
          <w:rFonts w:ascii="Georgia" w:hAnsi="Georgia"/>
        </w:rPr>
        <w:t>remiarse libremente; acc</w:t>
      </w:r>
      <w:r w:rsidR="00042F86">
        <w:rPr>
          <w:rFonts w:ascii="Georgia" w:hAnsi="Georgia"/>
        </w:rPr>
        <w:t>eso a la carrera administrativa</w:t>
      </w:r>
      <w:r w:rsidR="00042F86" w:rsidRPr="00ED14E6">
        <w:rPr>
          <w:rFonts w:ascii="Georgia" w:hAnsi="Georgia"/>
        </w:rPr>
        <w:t>; régimen de licencias; acceso a becas y otras formas de perfeccionamiento y capacitación, acceso a la información académico-institucional</w:t>
      </w:r>
      <w:r w:rsidR="00375687">
        <w:rPr>
          <w:rFonts w:ascii="Georgia" w:hAnsi="Georgia"/>
        </w:rPr>
        <w:t>.</w:t>
      </w:r>
    </w:p>
    <w:p w:rsidR="00375687" w:rsidRDefault="00375687" w:rsidP="00EA5D07">
      <w:pPr>
        <w:spacing w:line="360" w:lineRule="auto"/>
        <w:jc w:val="both"/>
        <w:rPr>
          <w:rFonts w:ascii="Georgia" w:hAnsi="Georgia"/>
        </w:rPr>
      </w:pPr>
    </w:p>
    <w:p w:rsidR="00375687" w:rsidRDefault="00375687" w:rsidP="00EA5D07">
      <w:pPr>
        <w:spacing w:line="360" w:lineRule="auto"/>
        <w:jc w:val="both"/>
        <w:rPr>
          <w:rFonts w:ascii="Georgia" w:hAnsi="Georgia"/>
        </w:rPr>
      </w:pPr>
    </w:p>
    <w:p w:rsidR="00375687" w:rsidRDefault="00065D6F" w:rsidP="00EA5D07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5. Gestión, transparencia y rendición de cuentas</w:t>
      </w:r>
    </w:p>
    <w:p w:rsidR="00065D6F" w:rsidRPr="007621A0" w:rsidRDefault="00065D6F" w:rsidP="00EA5D07">
      <w:pPr>
        <w:spacing w:line="360" w:lineRule="auto"/>
        <w:jc w:val="both"/>
        <w:rPr>
          <w:rFonts w:ascii="Georgia" w:hAnsi="Georgia"/>
        </w:rPr>
      </w:pPr>
      <w:r w:rsidRPr="007621A0">
        <w:rPr>
          <w:rFonts w:ascii="Georgia" w:hAnsi="Georgia"/>
        </w:rPr>
        <w:t xml:space="preserve">El Anteproyecto de Estatuto 2019 reconoce la importancia de garantizar la transparencia y responsabilidad en los procesos de gestión institucional:    </w:t>
      </w:r>
    </w:p>
    <w:p w:rsidR="00065D6F" w:rsidRPr="007621A0" w:rsidRDefault="00065D6F" w:rsidP="00065D6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Georgia" w:hAnsi="Georgia"/>
        </w:rPr>
      </w:pPr>
      <w:r w:rsidRPr="007621A0">
        <w:rPr>
          <w:rFonts w:ascii="Georgia" w:hAnsi="Georgia"/>
        </w:rPr>
        <w:t>Se producen avances en materia de transparencia, responsabilidad y rendición de cuentas de la gestión universitaria estableciendo nuevas facultades para la Asamblea Universitaria, el Consejo Superior y los Consejos de Escuelas y nuevos deberes para las autoridades ejecutivas unipersonales (Rector/a y Decanos/as).</w:t>
      </w:r>
    </w:p>
    <w:p w:rsidR="00065D6F" w:rsidRPr="00065D6F" w:rsidRDefault="00065D6F" w:rsidP="00065D6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7621A0">
        <w:rPr>
          <w:rFonts w:ascii="Georgia" w:hAnsi="Georgia"/>
        </w:rPr>
        <w:t xml:space="preserve">El funcionamiento de la Unidad de Auditoría Interna adquiere rango estatutario. Se establece que dicho organismo funcionará con absoluta independencia de criterios para </w:t>
      </w:r>
      <w:r w:rsidR="007621A0" w:rsidRPr="007621A0">
        <w:rPr>
          <w:rFonts w:ascii="Georgia" w:hAnsi="Georgia"/>
        </w:rPr>
        <w:t>asegurar la aplicación de los sistemas de control interno</w:t>
      </w:r>
      <w:r w:rsidR="007621A0">
        <w:rPr>
          <w:rFonts w:ascii="Georgia" w:hAnsi="Georgia"/>
        </w:rPr>
        <w:t>.</w:t>
      </w:r>
      <w:r w:rsidRPr="007621A0">
        <w:rPr>
          <w:rFonts w:ascii="Georgia" w:hAnsi="Georgia"/>
        </w:rPr>
        <w:t xml:space="preserve"> </w:t>
      </w:r>
    </w:p>
    <w:sectPr w:rsidR="00065D6F" w:rsidRPr="00065D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451B"/>
    <w:multiLevelType w:val="hybridMultilevel"/>
    <w:tmpl w:val="11C88A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67B4D"/>
    <w:multiLevelType w:val="hybridMultilevel"/>
    <w:tmpl w:val="CBA05CA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B69C0"/>
    <w:multiLevelType w:val="hybridMultilevel"/>
    <w:tmpl w:val="911C4EA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72CE7"/>
    <w:multiLevelType w:val="hybridMultilevel"/>
    <w:tmpl w:val="CB54DCE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E5A00"/>
    <w:multiLevelType w:val="hybridMultilevel"/>
    <w:tmpl w:val="D17870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A266F"/>
    <w:multiLevelType w:val="hybridMultilevel"/>
    <w:tmpl w:val="45A40F8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62AA7"/>
    <w:multiLevelType w:val="hybridMultilevel"/>
    <w:tmpl w:val="FF22497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82"/>
    <w:rsid w:val="00042F86"/>
    <w:rsid w:val="00065D6F"/>
    <w:rsid w:val="00077D0D"/>
    <w:rsid w:val="000B654B"/>
    <w:rsid w:val="001145DD"/>
    <w:rsid w:val="001B599B"/>
    <w:rsid w:val="00276FCC"/>
    <w:rsid w:val="00286137"/>
    <w:rsid w:val="00375687"/>
    <w:rsid w:val="00383F37"/>
    <w:rsid w:val="003B2A13"/>
    <w:rsid w:val="003B4C8D"/>
    <w:rsid w:val="00415F68"/>
    <w:rsid w:val="004C3CBE"/>
    <w:rsid w:val="00540785"/>
    <w:rsid w:val="005A6344"/>
    <w:rsid w:val="005E040D"/>
    <w:rsid w:val="006A2020"/>
    <w:rsid w:val="006C6480"/>
    <w:rsid w:val="006E5D67"/>
    <w:rsid w:val="007621A0"/>
    <w:rsid w:val="008B78E9"/>
    <w:rsid w:val="008E06BC"/>
    <w:rsid w:val="008E1A40"/>
    <w:rsid w:val="00910A52"/>
    <w:rsid w:val="009152CF"/>
    <w:rsid w:val="009A0687"/>
    <w:rsid w:val="009B5230"/>
    <w:rsid w:val="00A47759"/>
    <w:rsid w:val="00A62523"/>
    <w:rsid w:val="00A724EE"/>
    <w:rsid w:val="00AD5184"/>
    <w:rsid w:val="00D143F0"/>
    <w:rsid w:val="00DA60A4"/>
    <w:rsid w:val="00DB68B7"/>
    <w:rsid w:val="00E638E1"/>
    <w:rsid w:val="00EA5D07"/>
    <w:rsid w:val="00EC717C"/>
    <w:rsid w:val="00F11DD8"/>
    <w:rsid w:val="00F77882"/>
    <w:rsid w:val="00FB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A6C80-1567-4A72-8E16-746DD47C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7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</dc:creator>
  <cp:keywords/>
  <dc:description/>
  <cp:lastModifiedBy>Lmartinez</cp:lastModifiedBy>
  <cp:revision>2</cp:revision>
  <dcterms:created xsi:type="dcterms:W3CDTF">2019-10-25T14:08:00Z</dcterms:created>
  <dcterms:modified xsi:type="dcterms:W3CDTF">2019-10-25T14:08:00Z</dcterms:modified>
</cp:coreProperties>
</file>