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4D" w:rsidRPr="0035494D" w:rsidRDefault="0035494D" w:rsidP="0035494D">
      <w:pPr>
        <w:jc w:val="center"/>
        <w:rPr>
          <w:rFonts w:ascii="Times New Roman" w:hAnsi="Times New Roman"/>
          <w:b/>
          <w:sz w:val="24"/>
        </w:rPr>
      </w:pPr>
      <w:r w:rsidRPr="0035494D">
        <w:rPr>
          <w:rFonts w:ascii="Times New Roman" w:hAnsi="Times New Roman"/>
          <w:b/>
          <w:sz w:val="24"/>
        </w:rPr>
        <w:t xml:space="preserve">UNIVERSIDAD NACIONAL DE SAN MARTÍN </w:t>
      </w:r>
    </w:p>
    <w:p w:rsidR="001C6F43" w:rsidRPr="0035494D" w:rsidRDefault="009E480A">
      <w:pPr>
        <w:jc w:val="center"/>
        <w:rPr>
          <w:rFonts w:ascii="Times New Roman" w:hAnsi="Times New Roman"/>
          <w:b/>
          <w:sz w:val="20"/>
        </w:rPr>
      </w:pPr>
      <w:r w:rsidRPr="0035494D">
        <w:rPr>
          <w:rFonts w:ascii="Times New Roman" w:hAnsi="Times New Roman"/>
          <w:b/>
          <w:sz w:val="20"/>
        </w:rPr>
        <w:t>ESCUELA DE HUMANIDADES</w:t>
      </w:r>
      <w:r w:rsidR="0035494D" w:rsidRPr="0035494D">
        <w:rPr>
          <w:rFonts w:ascii="Times New Roman" w:hAnsi="Times New Roman"/>
          <w:b/>
          <w:sz w:val="20"/>
        </w:rPr>
        <w:t xml:space="preserve"> - </w:t>
      </w:r>
      <w:r w:rsidR="0035494D" w:rsidRPr="0035494D">
        <w:rPr>
          <w:rFonts w:ascii="Times New Roman" w:hAnsi="Times New Roman"/>
          <w:b/>
          <w:caps/>
          <w:sz w:val="20"/>
        </w:rPr>
        <w:t>Lectura Mundi</w:t>
      </w:r>
    </w:p>
    <w:p w:rsidR="001C6F43" w:rsidRPr="0035494D" w:rsidRDefault="001C6F43">
      <w:pPr>
        <w:jc w:val="center"/>
        <w:rPr>
          <w:rFonts w:ascii="Times New Roman" w:hAnsi="Times New Roman"/>
          <w:b/>
          <w:sz w:val="20"/>
        </w:rPr>
      </w:pPr>
    </w:p>
    <w:p w:rsidR="001C6F43" w:rsidRPr="0035494D" w:rsidRDefault="003419F4">
      <w:pPr>
        <w:jc w:val="center"/>
        <w:rPr>
          <w:rFonts w:ascii="Times New Roman" w:hAnsi="Times New Roman"/>
          <w:b/>
          <w:sz w:val="20"/>
        </w:rPr>
      </w:pPr>
      <w:r w:rsidRPr="0035494D">
        <w:rPr>
          <w:rFonts w:ascii="Times New Roman" w:hAnsi="Times New Roman"/>
          <w:b/>
          <w:sz w:val="20"/>
        </w:rPr>
        <w:t>29 y 30 de octubre</w:t>
      </w:r>
    </w:p>
    <w:p w:rsidR="001C6F43" w:rsidRPr="0035494D" w:rsidRDefault="009E480A">
      <w:pPr>
        <w:jc w:val="center"/>
        <w:rPr>
          <w:rFonts w:ascii="Times New Roman" w:hAnsi="Times New Roman"/>
          <w:b/>
          <w:sz w:val="20"/>
        </w:rPr>
      </w:pPr>
      <w:r w:rsidRPr="0035494D">
        <w:rPr>
          <w:rFonts w:ascii="Times New Roman" w:hAnsi="Times New Roman"/>
          <w:b/>
          <w:sz w:val="20"/>
        </w:rPr>
        <w:t>Edificio Volta</w:t>
      </w:r>
    </w:p>
    <w:p w:rsidR="001C6F43" w:rsidRPr="0035494D" w:rsidRDefault="001C6F43">
      <w:pPr>
        <w:jc w:val="center"/>
        <w:rPr>
          <w:rFonts w:ascii="Times New Roman" w:hAnsi="Times New Roman"/>
          <w:b/>
          <w:sz w:val="20"/>
        </w:rPr>
      </w:pPr>
    </w:p>
    <w:p w:rsidR="001C6F43" w:rsidRPr="0035494D" w:rsidRDefault="009E480A">
      <w:pPr>
        <w:jc w:val="center"/>
        <w:rPr>
          <w:rFonts w:ascii="Times New Roman" w:hAnsi="Times New Roman"/>
          <w:b/>
          <w:sz w:val="20"/>
        </w:rPr>
      </w:pPr>
      <w:r w:rsidRPr="0035494D">
        <w:rPr>
          <w:rFonts w:ascii="Times New Roman" w:hAnsi="Times New Roman"/>
          <w:b/>
          <w:sz w:val="20"/>
        </w:rPr>
        <w:t>ESCUELA DE HISTORIA CONCEPTUAL</w:t>
      </w:r>
    </w:p>
    <w:p w:rsidR="001C6F43" w:rsidRPr="0035494D" w:rsidRDefault="009E480A">
      <w:pPr>
        <w:jc w:val="center"/>
        <w:rPr>
          <w:rFonts w:ascii="Times New Roman" w:hAnsi="Times New Roman"/>
          <w:b/>
          <w:sz w:val="20"/>
        </w:rPr>
      </w:pPr>
      <w:r w:rsidRPr="0035494D">
        <w:rPr>
          <w:rFonts w:ascii="Times New Roman" w:hAnsi="Times New Roman"/>
          <w:b/>
          <w:sz w:val="20"/>
        </w:rPr>
        <w:t>Curso Intensivo</w:t>
      </w:r>
    </w:p>
    <w:p w:rsidR="0035494D" w:rsidRPr="0035494D" w:rsidRDefault="0035494D" w:rsidP="0035494D">
      <w:pPr>
        <w:rPr>
          <w:rFonts w:ascii="Times New Roman" w:hAnsi="Times New Roman"/>
          <w:b/>
          <w:sz w:val="20"/>
        </w:rPr>
      </w:pPr>
      <w:r w:rsidRPr="0035494D">
        <w:rPr>
          <w:rFonts w:ascii="Times New Roman" w:hAnsi="Times New Roman"/>
          <w:b/>
          <w:sz w:val="20"/>
        </w:rPr>
        <w:t xml:space="preserve">Costo: </w:t>
      </w:r>
      <w:r w:rsidR="009D7EDE">
        <w:rPr>
          <w:rFonts w:ascii="Times New Roman" w:hAnsi="Times New Roman"/>
          <w:b/>
          <w:sz w:val="20"/>
        </w:rPr>
        <w:t>(</w:t>
      </w:r>
      <w:r w:rsidRPr="0035494D">
        <w:rPr>
          <w:rFonts w:ascii="Times New Roman" w:hAnsi="Times New Roman"/>
          <w:b/>
          <w:sz w:val="20"/>
        </w:rPr>
        <w:t>$1,800</w:t>
      </w:r>
      <w:r w:rsidR="009D7EDE">
        <w:rPr>
          <w:rFonts w:ascii="Times New Roman" w:hAnsi="Times New Roman"/>
          <w:b/>
          <w:sz w:val="20"/>
        </w:rPr>
        <w:t xml:space="preserve"> inclyendo admisión al Coloquio</w:t>
      </w:r>
      <w:r w:rsidR="00575BD9">
        <w:rPr>
          <w:rFonts w:ascii="Times New Roman" w:hAnsi="Times New Roman"/>
          <w:b/>
          <w:sz w:val="20"/>
        </w:rPr>
        <w:t>)</w:t>
      </w:r>
    </w:p>
    <w:p w:rsidR="001C6F43" w:rsidRPr="0035494D" w:rsidRDefault="001C6F43">
      <w:pPr>
        <w:rPr>
          <w:rFonts w:ascii="Times New Roman" w:hAnsi="Times New Roman"/>
          <w:b/>
          <w:sz w:val="20"/>
        </w:rPr>
      </w:pPr>
    </w:p>
    <w:p w:rsidR="001C6F43" w:rsidRPr="0035494D" w:rsidRDefault="009E480A">
      <w:pPr>
        <w:jc w:val="center"/>
        <w:rPr>
          <w:rFonts w:ascii="Times New Roman" w:hAnsi="Times New Roman"/>
          <w:b/>
          <w:sz w:val="20"/>
        </w:rPr>
      </w:pPr>
      <w:r w:rsidRPr="0035494D">
        <w:rPr>
          <w:rFonts w:ascii="Times New Roman" w:hAnsi="Times New Roman"/>
          <w:b/>
          <w:sz w:val="20"/>
        </w:rPr>
        <w:t>ELEMENTOS DE HISTORIA CONCEPTUAL PARA UNA CRÍTICA DEL PRESENTE</w:t>
      </w:r>
    </w:p>
    <w:p w:rsidR="001C6F43" w:rsidRPr="0035494D" w:rsidRDefault="009E480A">
      <w:pPr>
        <w:jc w:val="center"/>
        <w:rPr>
          <w:rFonts w:ascii="Times New Roman" w:hAnsi="Times New Roman"/>
          <w:b/>
          <w:i/>
          <w:sz w:val="20"/>
        </w:rPr>
      </w:pPr>
      <w:r w:rsidRPr="0035494D">
        <w:rPr>
          <w:rFonts w:ascii="Times New Roman" w:hAnsi="Times New Roman"/>
          <w:b/>
          <w:i/>
          <w:sz w:val="20"/>
        </w:rPr>
        <w:t xml:space="preserve">La política como condición histórica </w:t>
      </w:r>
    </w:p>
    <w:p w:rsidR="001C6F43" w:rsidRPr="0035494D" w:rsidRDefault="001C6F43">
      <w:pPr>
        <w:jc w:val="center"/>
        <w:rPr>
          <w:rFonts w:ascii="Times New Roman" w:hAnsi="Times New Roman"/>
          <w:b/>
          <w:i/>
          <w:sz w:val="20"/>
        </w:rPr>
      </w:pPr>
    </w:p>
    <w:p w:rsidR="001C6F43" w:rsidRPr="0035494D" w:rsidRDefault="001C6F43">
      <w:pPr>
        <w:rPr>
          <w:rFonts w:ascii="Times New Roman" w:hAnsi="Times New Roman"/>
          <w:b/>
          <w:sz w:val="20"/>
        </w:rPr>
      </w:pPr>
    </w:p>
    <w:p w:rsidR="001C6F43" w:rsidRPr="0035494D" w:rsidRDefault="009E480A">
      <w:pPr>
        <w:rPr>
          <w:rFonts w:ascii="Times New Roman" w:hAnsi="Times New Roman"/>
          <w:b/>
          <w:sz w:val="20"/>
        </w:rPr>
      </w:pPr>
      <w:r w:rsidRPr="0035494D">
        <w:rPr>
          <w:rFonts w:ascii="Times New Roman" w:hAnsi="Times New Roman"/>
          <w:b/>
          <w:sz w:val="20"/>
        </w:rPr>
        <w:t xml:space="preserve">PRESENTACIÓN </w:t>
      </w:r>
    </w:p>
    <w:p w:rsidR="001C6F43" w:rsidRPr="0035494D" w:rsidRDefault="001C6F43">
      <w:pPr>
        <w:rPr>
          <w:rFonts w:ascii="Times New Roman" w:hAnsi="Times New Roman"/>
          <w:b/>
          <w:sz w:val="20"/>
        </w:rPr>
      </w:pPr>
    </w:p>
    <w:p w:rsidR="001C6F43" w:rsidRPr="0035494D" w:rsidRDefault="009E480A">
      <w:pPr>
        <w:jc w:val="both"/>
        <w:rPr>
          <w:rFonts w:ascii="Times New Roman" w:hAnsi="Times New Roman"/>
          <w:sz w:val="20"/>
        </w:rPr>
      </w:pPr>
      <w:r w:rsidRPr="0035494D">
        <w:rPr>
          <w:rFonts w:ascii="Times New Roman" w:hAnsi="Times New Roman"/>
          <w:sz w:val="20"/>
        </w:rPr>
        <w:t>Desde sus orígenes en Alemania, la Historia Conceptual (</w:t>
      </w:r>
      <w:r w:rsidRPr="0035494D">
        <w:rPr>
          <w:rFonts w:ascii="Times New Roman" w:hAnsi="Times New Roman"/>
          <w:i/>
          <w:sz w:val="20"/>
        </w:rPr>
        <w:t>Begriffsgeschichte</w:t>
      </w:r>
      <w:r w:rsidRPr="0035494D">
        <w:rPr>
          <w:rFonts w:ascii="Times New Roman" w:hAnsi="Times New Roman"/>
          <w:sz w:val="20"/>
        </w:rPr>
        <w:t xml:space="preserve">) surgió con el objetivo expreso de lanzar una reflexión sistemática sobre el </w:t>
      </w:r>
      <w:r w:rsidR="005C3FF4" w:rsidRPr="0035494D">
        <w:rPr>
          <w:rFonts w:ascii="Times New Roman" w:hAnsi="Times New Roman"/>
          <w:sz w:val="20"/>
        </w:rPr>
        <w:t>origen</w:t>
      </w:r>
      <w:r w:rsidRPr="0035494D">
        <w:rPr>
          <w:rFonts w:ascii="Times New Roman" w:hAnsi="Times New Roman"/>
          <w:sz w:val="20"/>
        </w:rPr>
        <w:t xml:space="preserve"> y el destino de la modernidad política europea, después de la catástrofe de la segunda guerra mundial. Diagnosticando las patologías crónicas del mundo liberal, en particular el riesgo permanente de una nueva guerra civil mundial, Reinhart Koselleck quiso interrogar también y sobre todo la responsabilidad de las ciencias humanas y sociales. Marcando una clara distancia con la</w:t>
      </w:r>
      <w:r w:rsidR="009E4B17" w:rsidRPr="0035494D">
        <w:rPr>
          <w:rFonts w:ascii="Times New Roman" w:hAnsi="Times New Roman"/>
          <w:sz w:val="20"/>
        </w:rPr>
        <w:t xml:space="preserve"> tradicional</w:t>
      </w:r>
      <w:r w:rsidRPr="0035494D">
        <w:rPr>
          <w:rFonts w:ascii="Times New Roman" w:hAnsi="Times New Roman"/>
          <w:sz w:val="20"/>
        </w:rPr>
        <w:t xml:space="preserve"> </w:t>
      </w:r>
      <w:r w:rsidR="009E4B17" w:rsidRPr="0035494D">
        <w:rPr>
          <w:rFonts w:ascii="Times New Roman" w:hAnsi="Times New Roman"/>
          <w:sz w:val="20"/>
        </w:rPr>
        <w:t>H</w:t>
      </w:r>
      <w:r w:rsidRPr="0035494D">
        <w:rPr>
          <w:rFonts w:ascii="Times New Roman" w:hAnsi="Times New Roman"/>
          <w:sz w:val="20"/>
        </w:rPr>
        <w:t xml:space="preserve">istoria de las ideas, la Historia Conceptual </w:t>
      </w:r>
      <w:r w:rsidR="009E4B17" w:rsidRPr="0035494D">
        <w:rPr>
          <w:rFonts w:ascii="Times New Roman" w:hAnsi="Times New Roman"/>
          <w:sz w:val="20"/>
        </w:rPr>
        <w:t>enfatiza</w:t>
      </w:r>
      <w:r w:rsidRPr="0035494D">
        <w:rPr>
          <w:rFonts w:ascii="Times New Roman" w:hAnsi="Times New Roman"/>
          <w:sz w:val="20"/>
        </w:rPr>
        <w:t xml:space="preserve"> el carácter histórico de los conceptos políticos modernos</w:t>
      </w:r>
      <w:r w:rsidR="009E4B17" w:rsidRPr="0035494D">
        <w:rPr>
          <w:rFonts w:ascii="Times New Roman" w:hAnsi="Times New Roman"/>
          <w:sz w:val="20"/>
        </w:rPr>
        <w:t xml:space="preserve"> (Estado, nación, pueblo, libertad, etc.)</w:t>
      </w:r>
      <w:r w:rsidR="0010299E" w:rsidRPr="0035494D">
        <w:rPr>
          <w:rFonts w:ascii="Times New Roman" w:hAnsi="Times New Roman"/>
          <w:sz w:val="20"/>
        </w:rPr>
        <w:t xml:space="preserve">, relativizando así </w:t>
      </w:r>
      <w:r w:rsidRPr="0035494D">
        <w:rPr>
          <w:rFonts w:ascii="Times New Roman" w:hAnsi="Times New Roman"/>
          <w:sz w:val="20"/>
        </w:rPr>
        <w:t xml:space="preserve">su pretensión de universalidad. </w:t>
      </w:r>
      <w:r w:rsidR="00D25394" w:rsidRPr="0035494D">
        <w:rPr>
          <w:rFonts w:ascii="Times New Roman" w:hAnsi="Times New Roman"/>
          <w:sz w:val="20"/>
        </w:rPr>
        <w:t>L</w:t>
      </w:r>
      <w:r w:rsidRPr="0035494D">
        <w:rPr>
          <w:rFonts w:ascii="Times New Roman" w:hAnsi="Times New Roman"/>
          <w:sz w:val="20"/>
        </w:rPr>
        <w:t xml:space="preserve">ejos de </w:t>
      </w:r>
      <w:r w:rsidR="0073645A" w:rsidRPr="0035494D">
        <w:rPr>
          <w:rFonts w:ascii="Times New Roman" w:hAnsi="Times New Roman"/>
          <w:sz w:val="20"/>
        </w:rPr>
        <w:t xml:space="preserve">entender </w:t>
      </w:r>
      <w:r w:rsidR="0010299E" w:rsidRPr="0035494D">
        <w:rPr>
          <w:rFonts w:ascii="Times New Roman" w:hAnsi="Times New Roman"/>
          <w:sz w:val="20"/>
        </w:rPr>
        <w:t>est</w:t>
      </w:r>
      <w:r w:rsidR="00D821E3" w:rsidRPr="0035494D">
        <w:rPr>
          <w:rFonts w:ascii="Times New Roman" w:hAnsi="Times New Roman"/>
          <w:sz w:val="20"/>
        </w:rPr>
        <w:t>os conceptos</w:t>
      </w:r>
      <w:r w:rsidR="0073645A" w:rsidRPr="0035494D">
        <w:rPr>
          <w:rFonts w:ascii="Times New Roman" w:hAnsi="Times New Roman"/>
          <w:sz w:val="20"/>
        </w:rPr>
        <w:t xml:space="preserve"> como categorías rectoras del conocimiento</w:t>
      </w:r>
      <w:r w:rsidR="00FC770E" w:rsidRPr="0035494D">
        <w:rPr>
          <w:rFonts w:ascii="Times New Roman" w:hAnsi="Times New Roman"/>
          <w:sz w:val="20"/>
        </w:rPr>
        <w:t xml:space="preserve"> </w:t>
      </w:r>
      <w:r w:rsidR="00AA33DD" w:rsidRPr="0035494D">
        <w:rPr>
          <w:rFonts w:ascii="Times New Roman" w:hAnsi="Times New Roman"/>
          <w:sz w:val="20"/>
        </w:rPr>
        <w:t>con definiciones universales y ahistóricas</w:t>
      </w:r>
      <w:r w:rsidR="0073645A" w:rsidRPr="0035494D">
        <w:rPr>
          <w:rFonts w:ascii="Times New Roman" w:hAnsi="Times New Roman"/>
          <w:sz w:val="20"/>
        </w:rPr>
        <w:t xml:space="preserve">, la </w:t>
      </w:r>
      <w:r w:rsidR="0010299E" w:rsidRPr="0035494D">
        <w:rPr>
          <w:rFonts w:ascii="Times New Roman" w:hAnsi="Times New Roman"/>
          <w:sz w:val="20"/>
        </w:rPr>
        <w:t>H</w:t>
      </w:r>
      <w:r w:rsidR="0073645A" w:rsidRPr="0035494D">
        <w:rPr>
          <w:rFonts w:ascii="Times New Roman" w:hAnsi="Times New Roman"/>
          <w:sz w:val="20"/>
        </w:rPr>
        <w:t xml:space="preserve">istoria </w:t>
      </w:r>
      <w:r w:rsidR="0010299E" w:rsidRPr="0035494D">
        <w:rPr>
          <w:rFonts w:ascii="Times New Roman" w:hAnsi="Times New Roman"/>
          <w:sz w:val="20"/>
        </w:rPr>
        <w:t>C</w:t>
      </w:r>
      <w:r w:rsidR="0073645A" w:rsidRPr="0035494D">
        <w:rPr>
          <w:rFonts w:ascii="Times New Roman" w:hAnsi="Times New Roman"/>
          <w:sz w:val="20"/>
        </w:rPr>
        <w:t xml:space="preserve">onceptual </w:t>
      </w:r>
      <w:r w:rsidR="00D25394" w:rsidRPr="0035494D">
        <w:rPr>
          <w:rFonts w:ascii="Times New Roman" w:hAnsi="Times New Roman"/>
          <w:sz w:val="20"/>
        </w:rPr>
        <w:t xml:space="preserve">los considera </w:t>
      </w:r>
      <w:r w:rsidRPr="0035494D">
        <w:rPr>
          <w:rFonts w:ascii="Times New Roman" w:hAnsi="Times New Roman"/>
          <w:sz w:val="20"/>
        </w:rPr>
        <w:t xml:space="preserve">índices y factores de una experiencia histórica específica. </w:t>
      </w:r>
      <w:r w:rsidR="00173429" w:rsidRPr="0035494D">
        <w:rPr>
          <w:rFonts w:ascii="Times New Roman" w:hAnsi="Times New Roman"/>
          <w:sz w:val="20"/>
        </w:rPr>
        <w:t>O sea, a</w:t>
      </w:r>
      <w:r w:rsidRPr="0035494D">
        <w:rPr>
          <w:rFonts w:ascii="Times New Roman" w:hAnsi="Times New Roman"/>
          <w:sz w:val="20"/>
        </w:rPr>
        <w:t xml:space="preserve">l mismo tiempo que registran los cambios semánticos introducidos por la incesante contingencia de la acción, los conceptos </w:t>
      </w:r>
      <w:r w:rsidR="000F4E5D" w:rsidRPr="0035494D">
        <w:rPr>
          <w:rFonts w:ascii="Times New Roman" w:hAnsi="Times New Roman"/>
          <w:sz w:val="20"/>
        </w:rPr>
        <w:t xml:space="preserve">son constitutivos </w:t>
      </w:r>
      <w:r w:rsidRPr="0035494D">
        <w:rPr>
          <w:rFonts w:ascii="Times New Roman" w:hAnsi="Times New Roman"/>
          <w:sz w:val="20"/>
        </w:rPr>
        <w:t>de un espacio político nuevo atravesado por luchas que no dejan de suscitar</w:t>
      </w:r>
      <w:r w:rsidR="005D544D" w:rsidRPr="0035494D">
        <w:rPr>
          <w:rFonts w:ascii="Times New Roman" w:hAnsi="Times New Roman"/>
          <w:sz w:val="20"/>
        </w:rPr>
        <w:t>se</w:t>
      </w:r>
      <w:r w:rsidRPr="0035494D">
        <w:rPr>
          <w:rFonts w:ascii="Times New Roman" w:hAnsi="Times New Roman"/>
          <w:sz w:val="20"/>
        </w:rPr>
        <w:t>. Así, los conceptos políticos modernos escapan a definiciones cerradas en la medida en que dinamizan disputas interminables, cuyo carácter polémico remonta a su dimensión ideológica. Este diagnóstico de carácter genealógico prepara el terreno de una interrogación filosófica que busca redefinir las categorías de las ciencias humanas y sociales, para repensar la relación entre saber y política.</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sz w:val="20"/>
        </w:rPr>
      </w:pPr>
      <w:r w:rsidRPr="0035494D">
        <w:rPr>
          <w:rFonts w:ascii="Times New Roman" w:hAnsi="Times New Roman"/>
          <w:sz w:val="20"/>
        </w:rPr>
        <w:t xml:space="preserve">Dentro del amplio recorrido que desde entonces siguió la </w:t>
      </w:r>
      <w:r w:rsidR="005D544D" w:rsidRPr="0035494D">
        <w:rPr>
          <w:rFonts w:ascii="Times New Roman" w:hAnsi="Times New Roman"/>
          <w:sz w:val="20"/>
        </w:rPr>
        <w:t>H</w:t>
      </w:r>
      <w:r w:rsidRPr="0035494D">
        <w:rPr>
          <w:rFonts w:ascii="Times New Roman" w:hAnsi="Times New Roman"/>
          <w:sz w:val="20"/>
        </w:rPr>
        <w:t xml:space="preserve">istoria </w:t>
      </w:r>
      <w:r w:rsidR="005D544D" w:rsidRPr="0035494D">
        <w:rPr>
          <w:rFonts w:ascii="Times New Roman" w:hAnsi="Times New Roman"/>
          <w:sz w:val="20"/>
        </w:rPr>
        <w:t>C</w:t>
      </w:r>
      <w:r w:rsidRPr="0035494D">
        <w:rPr>
          <w:rFonts w:ascii="Times New Roman" w:hAnsi="Times New Roman"/>
          <w:sz w:val="20"/>
        </w:rPr>
        <w:t xml:space="preserve">onceptual, la recepción italiana de la </w:t>
      </w:r>
      <w:r w:rsidRPr="0035494D">
        <w:rPr>
          <w:rFonts w:ascii="Times New Roman" w:hAnsi="Times New Roman"/>
          <w:i/>
          <w:sz w:val="20"/>
        </w:rPr>
        <w:t xml:space="preserve">Begriffsgeschichte </w:t>
      </w:r>
      <w:r w:rsidRPr="0035494D">
        <w:rPr>
          <w:rFonts w:ascii="Times New Roman" w:hAnsi="Times New Roman"/>
          <w:sz w:val="20"/>
        </w:rPr>
        <w:t xml:space="preserve">se propuso radicalizar la crítica a la modernidad que caracterizó a su formulación original. La Escuela de Padua puso el acento en </w:t>
      </w:r>
      <w:r w:rsidR="00AA0932" w:rsidRPr="0035494D">
        <w:rPr>
          <w:rFonts w:ascii="Times New Roman" w:hAnsi="Times New Roman"/>
          <w:sz w:val="20"/>
        </w:rPr>
        <w:t>l</w:t>
      </w:r>
      <w:r w:rsidRPr="0035494D">
        <w:rPr>
          <w:rFonts w:ascii="Times New Roman" w:hAnsi="Times New Roman"/>
          <w:sz w:val="20"/>
        </w:rPr>
        <w:t>a deconstrucción del dispositivo conceptual liberal</w:t>
      </w:r>
      <w:r w:rsidR="00AA0932" w:rsidRPr="0035494D">
        <w:rPr>
          <w:rFonts w:ascii="Times New Roman" w:hAnsi="Times New Roman"/>
          <w:b/>
          <w:color w:val="C0504D" w:themeColor="accent2"/>
          <w:sz w:val="20"/>
        </w:rPr>
        <w:t xml:space="preserve"> </w:t>
      </w:r>
      <w:r w:rsidRPr="0035494D">
        <w:rPr>
          <w:rFonts w:ascii="Times New Roman" w:hAnsi="Times New Roman"/>
          <w:sz w:val="20"/>
        </w:rPr>
        <w:t xml:space="preserve">que se había erigido como norma y patrón de </w:t>
      </w:r>
      <w:r w:rsidR="00A11B0C" w:rsidRPr="0035494D">
        <w:rPr>
          <w:rFonts w:ascii="Times New Roman" w:hAnsi="Times New Roman"/>
          <w:sz w:val="20"/>
        </w:rPr>
        <w:t>un</w:t>
      </w:r>
      <w:r w:rsidRPr="0035494D">
        <w:rPr>
          <w:rFonts w:ascii="Times New Roman" w:hAnsi="Times New Roman"/>
          <w:sz w:val="20"/>
        </w:rPr>
        <w:t xml:space="preserve">a modernidad occidental con pretensiones de ser universal e inequívoca. </w:t>
      </w:r>
      <w:r w:rsidR="00BF5C87" w:rsidRPr="0035494D">
        <w:rPr>
          <w:rFonts w:ascii="Times New Roman" w:hAnsi="Times New Roman"/>
          <w:sz w:val="20"/>
        </w:rPr>
        <w:t>La obra de Giuseppe Duso y Sandro Chignola, en particular</w:t>
      </w:r>
      <w:r w:rsidR="0001648C" w:rsidRPr="0035494D">
        <w:rPr>
          <w:rFonts w:ascii="Times New Roman" w:hAnsi="Times New Roman"/>
          <w:sz w:val="20"/>
        </w:rPr>
        <w:t>,</w:t>
      </w:r>
      <w:r w:rsidR="00BF5C87" w:rsidRPr="0035494D">
        <w:rPr>
          <w:rFonts w:ascii="Times New Roman" w:hAnsi="Times New Roman"/>
          <w:sz w:val="20"/>
        </w:rPr>
        <w:t xml:space="preserve"> ha puesto en evidencia las implicaciones de la política anti-política que caracteriza</w:t>
      </w:r>
      <w:r w:rsidR="0001648C" w:rsidRPr="0035494D">
        <w:rPr>
          <w:rFonts w:ascii="Times New Roman" w:hAnsi="Times New Roman"/>
          <w:sz w:val="20"/>
        </w:rPr>
        <w:t>n</w:t>
      </w:r>
      <w:r w:rsidR="00BF5C87" w:rsidRPr="0035494D">
        <w:rPr>
          <w:rFonts w:ascii="Times New Roman" w:hAnsi="Times New Roman"/>
          <w:sz w:val="20"/>
        </w:rPr>
        <w:t xml:space="preserve"> </w:t>
      </w:r>
      <w:r w:rsidR="0001648C" w:rsidRPr="0035494D">
        <w:rPr>
          <w:rFonts w:ascii="Times New Roman" w:hAnsi="Times New Roman"/>
          <w:sz w:val="20"/>
        </w:rPr>
        <w:t>a</w:t>
      </w:r>
      <w:r w:rsidR="00BF5C87" w:rsidRPr="0035494D">
        <w:rPr>
          <w:rFonts w:ascii="Times New Roman" w:hAnsi="Times New Roman"/>
          <w:sz w:val="20"/>
        </w:rPr>
        <w:t>l mundo moderno liberal</w:t>
      </w:r>
      <w:r w:rsidR="0001648C" w:rsidRPr="0035494D">
        <w:rPr>
          <w:rFonts w:ascii="Times New Roman" w:hAnsi="Times New Roman"/>
          <w:sz w:val="20"/>
        </w:rPr>
        <w:t xml:space="preserve"> y a su Ciencia política</w:t>
      </w:r>
      <w:r w:rsidR="00BF5C87" w:rsidRPr="0035494D">
        <w:rPr>
          <w:rFonts w:ascii="Times New Roman" w:hAnsi="Times New Roman"/>
          <w:sz w:val="20"/>
        </w:rPr>
        <w:t xml:space="preserve">. </w:t>
      </w:r>
      <w:r w:rsidR="007F4159" w:rsidRPr="0035494D">
        <w:rPr>
          <w:rFonts w:ascii="Times New Roman" w:hAnsi="Times New Roman"/>
          <w:sz w:val="20"/>
          <w:szCs w:val="20"/>
        </w:rPr>
        <w:t xml:space="preserve">Así, por ejemplo, el representante político una vez elegido, recibe de la ciudadanía un mandato libre que determina que su voluntad sea independiente de la de sus representados. El concepto de representación política al mismo tiempo que perfila un vínculo político, tiende a reducirlo a un </w:t>
      </w:r>
      <w:r w:rsidR="0001648C" w:rsidRPr="0035494D">
        <w:rPr>
          <w:rFonts w:ascii="Times New Roman" w:hAnsi="Times New Roman"/>
          <w:sz w:val="20"/>
          <w:szCs w:val="20"/>
        </w:rPr>
        <w:t xml:space="preserve">único </w:t>
      </w:r>
      <w:r w:rsidR="007F4159" w:rsidRPr="0035494D">
        <w:rPr>
          <w:rFonts w:ascii="Times New Roman" w:hAnsi="Times New Roman"/>
          <w:sz w:val="20"/>
          <w:szCs w:val="20"/>
        </w:rPr>
        <w:t xml:space="preserve">momento de autorización que empieza y termina en las elecciones. La plena afirmación de la libertad política coincide </w:t>
      </w:r>
      <w:r w:rsidR="0001648C" w:rsidRPr="0035494D">
        <w:rPr>
          <w:rFonts w:ascii="Times New Roman" w:hAnsi="Times New Roman"/>
          <w:sz w:val="20"/>
          <w:szCs w:val="20"/>
        </w:rPr>
        <w:t xml:space="preserve">entonces </w:t>
      </w:r>
      <w:r w:rsidR="007F4159" w:rsidRPr="0035494D">
        <w:rPr>
          <w:rFonts w:ascii="Times New Roman" w:hAnsi="Times New Roman"/>
          <w:sz w:val="20"/>
          <w:szCs w:val="20"/>
        </w:rPr>
        <w:t>con su negación: siendo todo, los ciudadanos de las dichas “democracias” terminan teniendo una escasa significación</w:t>
      </w:r>
      <w:r w:rsidR="0001648C" w:rsidRPr="0035494D">
        <w:rPr>
          <w:rFonts w:ascii="Times New Roman" w:hAnsi="Times New Roman"/>
          <w:sz w:val="20"/>
          <w:szCs w:val="20"/>
        </w:rPr>
        <w:t xml:space="preserve">. </w:t>
      </w:r>
      <w:r w:rsidRPr="0035494D">
        <w:rPr>
          <w:rFonts w:ascii="Times New Roman" w:hAnsi="Times New Roman"/>
          <w:sz w:val="20"/>
        </w:rPr>
        <w:t xml:space="preserve">Sin embargo, los múltiples desbordes que esta conceptualidad coadyuva a producir no dejan de inquietar. </w:t>
      </w:r>
      <w:r w:rsidR="00C175FD" w:rsidRPr="0035494D">
        <w:rPr>
          <w:rFonts w:ascii="Times New Roman" w:hAnsi="Times New Roman"/>
          <w:sz w:val="20"/>
        </w:rPr>
        <w:t xml:space="preserve">A partir de la </w:t>
      </w:r>
      <w:r w:rsidR="00C13B50" w:rsidRPr="0035494D">
        <w:rPr>
          <w:rFonts w:ascii="Times New Roman" w:hAnsi="Times New Roman"/>
          <w:sz w:val="20"/>
        </w:rPr>
        <w:t>elucid</w:t>
      </w:r>
      <w:r w:rsidR="00C175FD" w:rsidRPr="0035494D">
        <w:rPr>
          <w:rFonts w:ascii="Times New Roman" w:hAnsi="Times New Roman"/>
          <w:sz w:val="20"/>
        </w:rPr>
        <w:t>ación de</w:t>
      </w:r>
      <w:r w:rsidRPr="0035494D">
        <w:rPr>
          <w:rFonts w:ascii="Times New Roman" w:hAnsi="Times New Roman"/>
          <w:sz w:val="20"/>
        </w:rPr>
        <w:t xml:space="preserve"> </w:t>
      </w:r>
      <w:r w:rsidR="00C13B50" w:rsidRPr="0035494D">
        <w:rPr>
          <w:rFonts w:ascii="Times New Roman" w:hAnsi="Times New Roman"/>
          <w:sz w:val="20"/>
        </w:rPr>
        <w:t>est</w:t>
      </w:r>
      <w:r w:rsidR="00415A86" w:rsidRPr="0035494D">
        <w:rPr>
          <w:rFonts w:ascii="Times New Roman" w:hAnsi="Times New Roman"/>
          <w:sz w:val="20"/>
        </w:rPr>
        <w:t>e tipo de</w:t>
      </w:r>
      <w:r w:rsidRPr="0035494D">
        <w:rPr>
          <w:rFonts w:ascii="Times New Roman" w:hAnsi="Times New Roman"/>
          <w:sz w:val="20"/>
        </w:rPr>
        <w:t xml:space="preserve"> </w:t>
      </w:r>
      <w:r w:rsidR="00C13B50" w:rsidRPr="0035494D">
        <w:rPr>
          <w:rFonts w:ascii="Times New Roman" w:hAnsi="Times New Roman"/>
          <w:sz w:val="20"/>
        </w:rPr>
        <w:t xml:space="preserve">paradojas, la Escuela de Padua </w:t>
      </w:r>
      <w:r w:rsidR="00415A86" w:rsidRPr="0035494D">
        <w:rPr>
          <w:rFonts w:ascii="Times New Roman" w:hAnsi="Times New Roman"/>
          <w:sz w:val="20"/>
        </w:rPr>
        <w:t>inaugura nuevas perspectivas para pensar l</w:t>
      </w:r>
      <w:r w:rsidRPr="0035494D">
        <w:rPr>
          <w:rFonts w:ascii="Times New Roman" w:hAnsi="Times New Roman"/>
          <w:sz w:val="20"/>
        </w:rPr>
        <w:t>a reconquista de la política.</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sz w:val="20"/>
        </w:rPr>
      </w:pPr>
      <w:r w:rsidRPr="0035494D">
        <w:rPr>
          <w:rFonts w:ascii="Times New Roman" w:hAnsi="Times New Roman"/>
          <w:sz w:val="20"/>
        </w:rPr>
        <w:t xml:space="preserve">Siguiendo esta línea de pensamiento, durante el curso nos proponemos revisar algunas de las principales tensiones sobre las cuales se ha montado el dispositivo conceptual moderno, tomando como criterio de indagación la oscilación entre politización y despolitización. En la primera unidad, abordaremos </w:t>
      </w:r>
      <w:r w:rsidR="00415A86" w:rsidRPr="0035494D">
        <w:rPr>
          <w:rFonts w:ascii="Times New Roman" w:hAnsi="Times New Roman"/>
          <w:sz w:val="20"/>
        </w:rPr>
        <w:t xml:space="preserve">las </w:t>
      </w:r>
      <w:r w:rsidRPr="0035494D">
        <w:rPr>
          <w:rFonts w:ascii="Times New Roman" w:hAnsi="Times New Roman"/>
          <w:sz w:val="20"/>
        </w:rPr>
        <w:t xml:space="preserve">premisas centrales de la Historia conceptual, ofreciendo a los asistentes herramientas que servirán de eje en el abordaje de las unidades posteriores. </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sz w:val="20"/>
        </w:rPr>
      </w:pPr>
      <w:r w:rsidRPr="0035494D">
        <w:rPr>
          <w:rFonts w:ascii="Times New Roman" w:hAnsi="Times New Roman"/>
          <w:sz w:val="20"/>
        </w:rPr>
        <w:t xml:space="preserve">Durante la segunda unidad trabajaremos las aporías que estructuran la emergencia del concepto de </w:t>
      </w:r>
      <w:r w:rsidR="005C3FF4" w:rsidRPr="0035494D">
        <w:rPr>
          <w:rFonts w:ascii="Times New Roman" w:hAnsi="Times New Roman"/>
          <w:sz w:val="20"/>
        </w:rPr>
        <w:t xml:space="preserve">“poder”, en tanto </w:t>
      </w:r>
      <w:r w:rsidRPr="0035494D">
        <w:rPr>
          <w:rFonts w:ascii="Times New Roman" w:hAnsi="Times New Roman"/>
          <w:sz w:val="20"/>
        </w:rPr>
        <w:t xml:space="preserve">novedad histórica. Por primera vez en la historia de Occidente surgió una teoría política que situó como fundamento de la legitimidad del orden la existencia de individuos que voluntariamente aceptaban subordinarse a un poder representativo. En los hechos, esto significó una ruptura con el mundo político precedente. La demarcación entre lo público y lo privado, el surgimiento del Estado y la obliteración de la pregunta por el orden justo, son cuestiones que nos permitirán establecer las características generales de la forma política que emerge en la modernidad y que seguiremos examinando durante el resto del curso.  </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sz w:val="20"/>
        </w:rPr>
      </w:pPr>
      <w:r w:rsidRPr="0035494D">
        <w:rPr>
          <w:rFonts w:ascii="Times New Roman" w:hAnsi="Times New Roman"/>
          <w:sz w:val="20"/>
        </w:rPr>
        <w:t xml:space="preserve">En la tercera unidad </w:t>
      </w:r>
      <w:r w:rsidR="00415A86" w:rsidRPr="0035494D">
        <w:rPr>
          <w:rFonts w:ascii="Times New Roman" w:hAnsi="Times New Roman"/>
          <w:sz w:val="20"/>
        </w:rPr>
        <w:t>abordaremos las tensiones que surgen de la relación entre un espacio social caracterizado por la heterogeneidad de sus grupos y el carácter unitario de la decisión política.</w:t>
      </w:r>
      <w:r w:rsidR="00EC660F" w:rsidRPr="0035494D">
        <w:rPr>
          <w:rFonts w:ascii="Times New Roman" w:hAnsi="Times New Roman"/>
          <w:sz w:val="20"/>
        </w:rPr>
        <w:t xml:space="preserve"> </w:t>
      </w:r>
      <w:r w:rsidR="00A80FFB" w:rsidRPr="0035494D">
        <w:rPr>
          <w:rFonts w:ascii="Times New Roman" w:hAnsi="Times New Roman"/>
          <w:sz w:val="20"/>
        </w:rPr>
        <w:t>L</w:t>
      </w:r>
      <w:r w:rsidRPr="0035494D">
        <w:rPr>
          <w:rFonts w:ascii="Times New Roman" w:hAnsi="Times New Roman"/>
          <w:sz w:val="20"/>
        </w:rPr>
        <w:t xml:space="preserve">a igualdad formal ante la ley </w:t>
      </w:r>
      <w:r w:rsidR="00A80FFB" w:rsidRPr="0035494D">
        <w:rPr>
          <w:rFonts w:ascii="Times New Roman" w:hAnsi="Times New Roman"/>
          <w:sz w:val="20"/>
        </w:rPr>
        <w:t>y</w:t>
      </w:r>
      <w:r w:rsidRPr="0035494D">
        <w:rPr>
          <w:rFonts w:ascii="Times New Roman" w:hAnsi="Times New Roman"/>
          <w:sz w:val="20"/>
        </w:rPr>
        <w:t xml:space="preserve"> el carácter abstracto del Pueblo </w:t>
      </w:r>
      <w:r w:rsidR="00A80FFB" w:rsidRPr="0035494D">
        <w:rPr>
          <w:rFonts w:ascii="Times New Roman" w:hAnsi="Times New Roman"/>
          <w:sz w:val="20"/>
        </w:rPr>
        <w:t xml:space="preserve">como </w:t>
      </w:r>
      <w:r w:rsidR="003B33BD" w:rsidRPr="0035494D">
        <w:rPr>
          <w:rFonts w:ascii="Times New Roman" w:hAnsi="Times New Roman"/>
          <w:sz w:val="20"/>
        </w:rPr>
        <w:t xml:space="preserve">sujeto de la soberanía entran </w:t>
      </w:r>
      <w:r w:rsidRPr="0035494D">
        <w:rPr>
          <w:rFonts w:ascii="Times New Roman" w:hAnsi="Times New Roman"/>
          <w:sz w:val="20"/>
        </w:rPr>
        <w:t>constantemente</w:t>
      </w:r>
      <w:r w:rsidR="003B33BD" w:rsidRPr="0035494D">
        <w:rPr>
          <w:rFonts w:ascii="Times New Roman" w:hAnsi="Times New Roman"/>
          <w:sz w:val="20"/>
        </w:rPr>
        <w:t xml:space="preserve"> en tensión</w:t>
      </w:r>
      <w:r w:rsidRPr="0035494D">
        <w:rPr>
          <w:rFonts w:ascii="Times New Roman" w:hAnsi="Times New Roman"/>
          <w:sz w:val="20"/>
        </w:rPr>
        <w:t xml:space="preserve"> </w:t>
      </w:r>
      <w:r w:rsidR="003B33BD" w:rsidRPr="0035494D">
        <w:rPr>
          <w:rFonts w:ascii="Times New Roman" w:hAnsi="Times New Roman"/>
          <w:sz w:val="20"/>
        </w:rPr>
        <w:t>con</w:t>
      </w:r>
      <w:r w:rsidRPr="0035494D">
        <w:rPr>
          <w:rFonts w:ascii="Times New Roman" w:hAnsi="Times New Roman"/>
          <w:sz w:val="20"/>
        </w:rPr>
        <w:t xml:space="preserve"> una </w:t>
      </w:r>
      <w:r w:rsidR="003B33BD" w:rsidRPr="0035494D">
        <w:rPr>
          <w:rFonts w:ascii="Times New Roman" w:hAnsi="Times New Roman"/>
          <w:sz w:val="20"/>
        </w:rPr>
        <w:t xml:space="preserve">multiplicidad de </w:t>
      </w:r>
      <w:r w:rsidRPr="0035494D">
        <w:rPr>
          <w:rFonts w:ascii="Times New Roman" w:hAnsi="Times New Roman"/>
          <w:sz w:val="20"/>
        </w:rPr>
        <w:t>experiencia</w:t>
      </w:r>
      <w:r w:rsidR="003B33BD" w:rsidRPr="0035494D">
        <w:rPr>
          <w:rFonts w:ascii="Times New Roman" w:hAnsi="Times New Roman"/>
          <w:sz w:val="20"/>
        </w:rPr>
        <w:t xml:space="preserve">s </w:t>
      </w:r>
      <w:r w:rsidR="000A5F25" w:rsidRPr="0035494D">
        <w:rPr>
          <w:rFonts w:ascii="Times New Roman" w:hAnsi="Times New Roman"/>
          <w:sz w:val="20"/>
        </w:rPr>
        <w:t xml:space="preserve">jurídicas, </w:t>
      </w:r>
      <w:r w:rsidR="00B019FE" w:rsidRPr="0035494D">
        <w:rPr>
          <w:rFonts w:ascii="Times New Roman" w:hAnsi="Times New Roman"/>
          <w:sz w:val="20"/>
        </w:rPr>
        <w:t>social</w:t>
      </w:r>
      <w:r w:rsidR="003B33BD" w:rsidRPr="0035494D">
        <w:rPr>
          <w:rFonts w:ascii="Times New Roman" w:hAnsi="Times New Roman"/>
          <w:sz w:val="20"/>
        </w:rPr>
        <w:t>es</w:t>
      </w:r>
      <w:r w:rsidR="000A5F25" w:rsidRPr="0035494D">
        <w:rPr>
          <w:rFonts w:ascii="Times New Roman" w:hAnsi="Times New Roman"/>
          <w:sz w:val="20"/>
        </w:rPr>
        <w:t xml:space="preserve"> y políticas</w:t>
      </w:r>
      <w:r w:rsidR="00B019FE" w:rsidRPr="0035494D">
        <w:rPr>
          <w:rFonts w:ascii="Times New Roman" w:hAnsi="Times New Roman"/>
          <w:sz w:val="20"/>
        </w:rPr>
        <w:t xml:space="preserve"> </w:t>
      </w:r>
      <w:r w:rsidR="003B33BD" w:rsidRPr="0035494D">
        <w:rPr>
          <w:rFonts w:ascii="Times New Roman" w:hAnsi="Times New Roman"/>
          <w:sz w:val="20"/>
        </w:rPr>
        <w:t>que le son</w:t>
      </w:r>
      <w:r w:rsidRPr="0035494D">
        <w:rPr>
          <w:rFonts w:ascii="Times New Roman" w:hAnsi="Times New Roman"/>
          <w:sz w:val="20"/>
        </w:rPr>
        <w:t xml:space="preserve"> irreductibles. </w:t>
      </w:r>
      <w:r w:rsidR="00D54143" w:rsidRPr="0035494D">
        <w:rPr>
          <w:rFonts w:ascii="Times New Roman" w:hAnsi="Times New Roman"/>
          <w:sz w:val="20"/>
        </w:rPr>
        <w:t>Estamos</w:t>
      </w:r>
      <w:r w:rsidRPr="0035494D">
        <w:rPr>
          <w:rFonts w:ascii="Times New Roman" w:hAnsi="Times New Roman"/>
          <w:sz w:val="20"/>
        </w:rPr>
        <w:t xml:space="preserve"> </w:t>
      </w:r>
      <w:r w:rsidR="00D54143" w:rsidRPr="0035494D">
        <w:rPr>
          <w:rFonts w:ascii="Times New Roman" w:hAnsi="Times New Roman"/>
          <w:sz w:val="20"/>
        </w:rPr>
        <w:t>frente a</w:t>
      </w:r>
      <w:r w:rsidRPr="0035494D">
        <w:rPr>
          <w:rFonts w:ascii="Times New Roman" w:hAnsi="Times New Roman"/>
          <w:sz w:val="20"/>
        </w:rPr>
        <w:t xml:space="preserve"> un problema político específicamente moderno, </w:t>
      </w:r>
      <w:r w:rsidR="00D54143" w:rsidRPr="0035494D">
        <w:rPr>
          <w:rFonts w:ascii="Times New Roman" w:hAnsi="Times New Roman"/>
          <w:sz w:val="20"/>
        </w:rPr>
        <w:t>c</w:t>
      </w:r>
      <w:r w:rsidRPr="0035494D">
        <w:rPr>
          <w:rFonts w:ascii="Times New Roman" w:hAnsi="Times New Roman"/>
          <w:sz w:val="20"/>
        </w:rPr>
        <w:t>u</w:t>
      </w:r>
      <w:r w:rsidR="00D54143" w:rsidRPr="0035494D">
        <w:rPr>
          <w:rFonts w:ascii="Times New Roman" w:hAnsi="Times New Roman"/>
          <w:sz w:val="20"/>
        </w:rPr>
        <w:t>ya</w:t>
      </w:r>
      <w:r w:rsidRPr="0035494D">
        <w:rPr>
          <w:rFonts w:ascii="Times New Roman" w:hAnsi="Times New Roman"/>
          <w:sz w:val="20"/>
        </w:rPr>
        <w:t xml:space="preserve"> superación supone interrogar la abstracción </w:t>
      </w:r>
      <w:r w:rsidR="00D54143" w:rsidRPr="0035494D">
        <w:rPr>
          <w:rFonts w:ascii="Times New Roman" w:hAnsi="Times New Roman"/>
          <w:sz w:val="20"/>
        </w:rPr>
        <w:t xml:space="preserve">del </w:t>
      </w:r>
      <w:r w:rsidR="003B57A3" w:rsidRPr="0035494D">
        <w:rPr>
          <w:rFonts w:ascii="Times New Roman" w:hAnsi="Times New Roman"/>
          <w:sz w:val="20"/>
        </w:rPr>
        <w:t>derecho, incluyendo los derechos</w:t>
      </w:r>
      <w:r w:rsidRPr="0035494D">
        <w:rPr>
          <w:rFonts w:ascii="Times New Roman" w:hAnsi="Times New Roman"/>
          <w:sz w:val="20"/>
        </w:rPr>
        <w:t xml:space="preserve"> humanos, </w:t>
      </w:r>
      <w:r w:rsidR="00742891" w:rsidRPr="0035494D">
        <w:rPr>
          <w:rFonts w:ascii="Times New Roman" w:hAnsi="Times New Roman"/>
          <w:sz w:val="20"/>
        </w:rPr>
        <w:t>y el conflicto entre libertad e igualdad</w:t>
      </w:r>
      <w:r w:rsidR="003D326D" w:rsidRPr="0035494D">
        <w:rPr>
          <w:rFonts w:ascii="Times New Roman" w:hAnsi="Times New Roman"/>
          <w:sz w:val="20"/>
        </w:rPr>
        <w:t xml:space="preserve"> que le es inherente</w:t>
      </w:r>
      <w:r w:rsidR="00742891" w:rsidRPr="0035494D">
        <w:rPr>
          <w:rFonts w:ascii="Times New Roman" w:hAnsi="Times New Roman"/>
          <w:sz w:val="20"/>
        </w:rPr>
        <w:t xml:space="preserve">. </w:t>
      </w:r>
    </w:p>
    <w:p w:rsidR="001C6F43" w:rsidRPr="0035494D" w:rsidRDefault="001C6F43">
      <w:pPr>
        <w:jc w:val="both"/>
        <w:rPr>
          <w:rFonts w:ascii="Times New Roman" w:hAnsi="Times New Roman"/>
          <w:sz w:val="20"/>
        </w:rPr>
      </w:pPr>
    </w:p>
    <w:p w:rsidR="001C6F43" w:rsidRPr="0035494D" w:rsidRDefault="00353EE3">
      <w:pPr>
        <w:jc w:val="both"/>
        <w:rPr>
          <w:rFonts w:ascii="Times New Roman" w:hAnsi="Times New Roman"/>
          <w:sz w:val="20"/>
        </w:rPr>
      </w:pPr>
      <w:r w:rsidRPr="0035494D">
        <w:rPr>
          <w:rFonts w:ascii="Times New Roman" w:hAnsi="Times New Roman"/>
          <w:sz w:val="20"/>
        </w:rPr>
        <w:t>En</w:t>
      </w:r>
      <w:r w:rsidR="009E480A" w:rsidRPr="0035494D">
        <w:rPr>
          <w:rFonts w:ascii="Times New Roman" w:hAnsi="Times New Roman"/>
          <w:sz w:val="20"/>
        </w:rPr>
        <w:t xml:space="preserve"> la </w:t>
      </w:r>
      <w:r w:rsidR="004C1B2A" w:rsidRPr="0035494D">
        <w:rPr>
          <w:rFonts w:ascii="Times New Roman" w:hAnsi="Times New Roman"/>
          <w:sz w:val="20"/>
        </w:rPr>
        <w:t>cuarta</w:t>
      </w:r>
      <w:r w:rsidR="009E480A" w:rsidRPr="0035494D">
        <w:rPr>
          <w:rFonts w:ascii="Times New Roman" w:hAnsi="Times New Roman"/>
          <w:sz w:val="20"/>
        </w:rPr>
        <w:t xml:space="preserve"> unidad nos proponemos analizar la problemática relación entre Derecho y justicia sustantiva</w:t>
      </w:r>
      <w:r w:rsidR="00CB3B28" w:rsidRPr="0035494D">
        <w:rPr>
          <w:rFonts w:ascii="Times New Roman" w:hAnsi="Times New Roman"/>
          <w:sz w:val="20"/>
        </w:rPr>
        <w:t>. E</w:t>
      </w:r>
      <w:r w:rsidR="009E480A" w:rsidRPr="0035494D">
        <w:rPr>
          <w:rFonts w:ascii="Times New Roman" w:hAnsi="Times New Roman"/>
          <w:sz w:val="20"/>
        </w:rPr>
        <w:t xml:space="preserve">l régimen de producción de derecho estatal ha hecho de la legalidad el principio de validez de la ley, restringiendo -cuando no clausurando- el debate sobre su vínculo con una concepción sustancial de lo justo. De esta manera y de forma paradójica, el derecho moderno es susceptible de ser señalado como injusto, mostrando que este vínculo no es un dato obvio, ni inmediato. Por otra parte, la estructuración del Derecho en torno a la figura central del derecho subjetivo (el sujeto de derechos) no sólo ha producido una lógica de individualización que se inserta en el proceso de despolitización </w:t>
      </w:r>
      <w:r w:rsidR="005C3FF4" w:rsidRPr="0035494D">
        <w:rPr>
          <w:rFonts w:ascii="Times New Roman" w:hAnsi="Times New Roman"/>
          <w:sz w:val="20"/>
        </w:rPr>
        <w:t>civil,</w:t>
      </w:r>
      <w:r w:rsidR="009E480A" w:rsidRPr="0035494D">
        <w:rPr>
          <w:rFonts w:ascii="Times New Roman" w:hAnsi="Times New Roman"/>
          <w:sz w:val="20"/>
        </w:rPr>
        <w:t xml:space="preserve"> sino que también erosiona la mirada del derecho desde el punto de vista supra-individual. </w:t>
      </w:r>
      <w:r w:rsidR="005C3FF4" w:rsidRPr="0035494D">
        <w:rPr>
          <w:rFonts w:ascii="Times New Roman" w:hAnsi="Times New Roman"/>
          <w:sz w:val="20"/>
        </w:rPr>
        <w:t>N</w:t>
      </w:r>
      <w:r w:rsidR="009E480A" w:rsidRPr="0035494D">
        <w:rPr>
          <w:rFonts w:ascii="Times New Roman" w:hAnsi="Times New Roman"/>
          <w:sz w:val="20"/>
        </w:rPr>
        <w:t xml:space="preserve">o </w:t>
      </w:r>
      <w:r w:rsidR="005C3FF4" w:rsidRPr="0035494D">
        <w:rPr>
          <w:rFonts w:ascii="Times New Roman" w:hAnsi="Times New Roman"/>
          <w:sz w:val="20"/>
        </w:rPr>
        <w:t>obstante,</w:t>
      </w:r>
      <w:r w:rsidR="009E480A" w:rsidRPr="0035494D">
        <w:rPr>
          <w:rFonts w:ascii="Times New Roman" w:hAnsi="Times New Roman"/>
          <w:sz w:val="20"/>
        </w:rPr>
        <w:t xml:space="preserve"> las miradas institucionalistas que proliferaron a comienzos del siglo XX, la propuesta de construcción de aparatos jurídicos no individualistas se vió atrapado en la aporía de la incapacidad de reemplazar al sujeto de derecho liberal obliterando así las prácticas comunales y la diversidad en la concepción del orden jurídico-político. Bajo estas problemáticas, nos proponemos reflexionar sobre una genealogía del derecho en clave democrática. En gran medida el derecho moderno se ha pensado como un resguardo contra-mayoritario y en ese tenor </w:t>
      </w:r>
      <w:r w:rsidR="005C3FF4" w:rsidRPr="0035494D">
        <w:rPr>
          <w:rFonts w:ascii="Times New Roman" w:hAnsi="Times New Roman"/>
          <w:sz w:val="20"/>
        </w:rPr>
        <w:t>h</w:t>
      </w:r>
      <w:r w:rsidR="009E480A" w:rsidRPr="0035494D">
        <w:rPr>
          <w:rFonts w:ascii="Times New Roman" w:hAnsi="Times New Roman"/>
          <w:sz w:val="20"/>
        </w:rPr>
        <w:t xml:space="preserve">a mirado con recelo la lógica democratizadora. Por su parte, la tradición democrática ha advertido los límites de las constituciones liberales sin que esto haya significado la generación de una alternativa clara. Dentro de este desencuentro </w:t>
      </w:r>
      <w:r w:rsidR="005C3FF4" w:rsidRPr="0035494D">
        <w:rPr>
          <w:rFonts w:ascii="Times New Roman" w:hAnsi="Times New Roman"/>
          <w:sz w:val="20"/>
        </w:rPr>
        <w:t>original,</w:t>
      </w:r>
      <w:r w:rsidR="009E480A" w:rsidRPr="0035494D">
        <w:rPr>
          <w:rFonts w:ascii="Times New Roman" w:hAnsi="Times New Roman"/>
          <w:sz w:val="20"/>
        </w:rPr>
        <w:t xml:space="preserve"> sin embargo, se han ensayado distintas tentativas de solución y superación de estas antinomias. Desde esta perspectiva, esta unidad intenta ofrecer algunas claves para repensar el Derecho, hoy. </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sz w:val="20"/>
        </w:rPr>
      </w:pPr>
      <w:r w:rsidRPr="0035494D">
        <w:rPr>
          <w:rFonts w:ascii="Times New Roman" w:hAnsi="Times New Roman"/>
          <w:sz w:val="20"/>
        </w:rPr>
        <w:t xml:space="preserve">Un aspecto transversal a nuestro recorrido es la pregunta por aquellas modernidades no europeas como la nuestra. En efecto, tomando en cuenta la diferenciación que afectó desde el interior al proyecto político moderno en su lugar de origen, Europa, llegaremos luego a profundizar el movimiento que nos impone enfocar hoy en día nuestra atención en aquellas modernidades alternativas que surgieron más allá de los confines de Occidente. En este sentido proponemos que la Escuela sea un espacio de reflexión de nuestra propia contemporaneidad latinoamericana. Esto nos deberá conducir a reconquistar el plano de la actualidad, en el cual se mide, en última instancia, la incidencia no solo intelectual sino política de la historia conceptual. </w:t>
      </w:r>
    </w:p>
    <w:p w:rsidR="001C6F43" w:rsidRPr="0035494D" w:rsidRDefault="001C6F43">
      <w:pPr>
        <w:jc w:val="both"/>
        <w:rPr>
          <w:rFonts w:ascii="Times New Roman" w:hAnsi="Times New Roman"/>
          <w:sz w:val="20"/>
        </w:rPr>
      </w:pP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b/>
          <w:sz w:val="20"/>
        </w:rPr>
      </w:pPr>
      <w:r w:rsidRPr="0035494D">
        <w:rPr>
          <w:rFonts w:ascii="Times New Roman" w:hAnsi="Times New Roman"/>
          <w:b/>
          <w:sz w:val="20"/>
        </w:rPr>
        <w:t>SOBRE LA ESCUELA</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sz w:val="20"/>
        </w:rPr>
      </w:pPr>
      <w:r w:rsidRPr="0035494D">
        <w:rPr>
          <w:rFonts w:ascii="Times New Roman" w:hAnsi="Times New Roman"/>
          <w:sz w:val="20"/>
        </w:rPr>
        <w:t xml:space="preserve">El hecho de trabajar desde la Historia Conceptual nos propone el desafío de ser cuidadosos en la utilización de los conceptos, reponiendo el </w:t>
      </w:r>
      <w:r w:rsidR="005C3FF4" w:rsidRPr="0035494D">
        <w:rPr>
          <w:rFonts w:ascii="Times New Roman" w:hAnsi="Times New Roman"/>
          <w:sz w:val="20"/>
        </w:rPr>
        <w:t>t</w:t>
      </w:r>
      <w:r w:rsidRPr="0035494D">
        <w:rPr>
          <w:rFonts w:ascii="Times New Roman" w:hAnsi="Times New Roman"/>
          <w:sz w:val="20"/>
        </w:rPr>
        <w:t xml:space="preserve">orrente histórico del cual son parte mediante la identificación de su génesis, su lógica y las aporías intrínsecas que le son constitutivas. Ese gesto ofrece la potencia de hacer inteligible </w:t>
      </w:r>
      <w:bookmarkStart w:id="0" w:name="_GoBack"/>
      <w:bookmarkEnd w:id="0"/>
      <w:r w:rsidRPr="0035494D">
        <w:rPr>
          <w:rFonts w:ascii="Times New Roman" w:hAnsi="Times New Roman"/>
          <w:sz w:val="20"/>
        </w:rPr>
        <w:t>la historia y la sociedad desde ángulos poco explorados que dan cuenta de los límites de la elaboración intelectual que parte de la premisa de que los conceptos políticos poseen un núcleo semántico constante y son simplemente trasladables e intercambiables entre distintas épocas y situaciones socio- históricas.</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sz w:val="20"/>
        </w:rPr>
      </w:pPr>
      <w:r w:rsidRPr="0035494D">
        <w:rPr>
          <w:rFonts w:ascii="Times New Roman" w:hAnsi="Times New Roman"/>
          <w:sz w:val="20"/>
        </w:rPr>
        <w:t>Así, la escuela tal como la conocemos actualmente es también una institución hija de la modernidad política, cuyo objetivo principal ha sido el de fijar sentidos entre generaciones. Sin embargo y como se verá durante el curso, es posible e incluso necesario pensar y actuar</w:t>
      </w:r>
      <w:r w:rsidRPr="0035494D">
        <w:rPr>
          <w:rFonts w:ascii="Times New Roman" w:hAnsi="Times New Roman"/>
          <w:b/>
          <w:sz w:val="20"/>
        </w:rPr>
        <w:t xml:space="preserve"> </w:t>
      </w:r>
      <w:r w:rsidRPr="0035494D">
        <w:rPr>
          <w:rFonts w:ascii="Times New Roman" w:hAnsi="Times New Roman"/>
          <w:sz w:val="20"/>
        </w:rPr>
        <w:t xml:space="preserve">desde </w:t>
      </w:r>
      <w:r w:rsidRPr="0035494D">
        <w:rPr>
          <w:rFonts w:ascii="Times New Roman" w:hAnsi="Times New Roman"/>
          <w:i/>
          <w:sz w:val="20"/>
        </w:rPr>
        <w:t xml:space="preserve">otra </w:t>
      </w:r>
      <w:r w:rsidRPr="0035494D">
        <w:rPr>
          <w:rFonts w:ascii="Times New Roman" w:hAnsi="Times New Roman"/>
          <w:sz w:val="20"/>
        </w:rPr>
        <w:t xml:space="preserve">escuela. Una que se constituya como un espacio colectivo de transmisión, en la cual los sentidos que circulan no sean fijos o absolutos, sino que sean puestos en consideración de los participantes para ser reflexionados, re- creados e interrogados con conciencia crítica. </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b/>
          <w:sz w:val="20"/>
        </w:rPr>
      </w:pPr>
      <w:r w:rsidRPr="0035494D">
        <w:rPr>
          <w:rFonts w:ascii="Times New Roman" w:hAnsi="Times New Roman"/>
          <w:sz w:val="20"/>
        </w:rPr>
        <w:t xml:space="preserve">La Escuela que proponemos tiene entonces una doble intención. En primer lugar, la de colaborar en la difusión de la potencia de la Historia Conceptual, cuya especificidad radica en su consideración crítica de la modernidad política europea, simultáneamente como condición y límite del pensamiento. En segundo lugar, a partir del reconocimiento y la clarificación de ese obstáculo, la de expandir los horizontes de sentido desde los cuales abordar el estudio de la historia y la sociedad, teniendo en cuenta sobre todo las especificidades del contexto latinoamericano y los desafíos de hoy en día. </w:t>
      </w:r>
    </w:p>
    <w:p w:rsidR="001C6F43" w:rsidRPr="0035494D" w:rsidRDefault="001C6F43">
      <w:pPr>
        <w:jc w:val="both"/>
        <w:rPr>
          <w:rFonts w:ascii="Times New Roman" w:hAnsi="Times New Roman"/>
          <w:b/>
          <w:sz w:val="20"/>
        </w:rPr>
      </w:pPr>
    </w:p>
    <w:p w:rsidR="001C6F43" w:rsidRPr="0035494D" w:rsidRDefault="009E480A">
      <w:pPr>
        <w:jc w:val="both"/>
        <w:rPr>
          <w:rFonts w:ascii="Times New Roman" w:hAnsi="Times New Roman"/>
          <w:sz w:val="20"/>
        </w:rPr>
      </w:pPr>
      <w:r w:rsidRPr="0035494D">
        <w:rPr>
          <w:rFonts w:ascii="Times New Roman" w:hAnsi="Times New Roman"/>
          <w:b/>
          <w:sz w:val="20"/>
        </w:rPr>
        <w:t xml:space="preserve">PROGRAMA Y CONTENIDOS MÍNIMOS </w:t>
      </w:r>
    </w:p>
    <w:p w:rsidR="001C6F43" w:rsidRPr="0035494D" w:rsidRDefault="001C6F43">
      <w:pPr>
        <w:rPr>
          <w:rFonts w:ascii="Times New Roman" w:hAnsi="Times New Roman"/>
          <w:b/>
          <w:color w:val="FF0000"/>
          <w:sz w:val="20"/>
        </w:rPr>
      </w:pPr>
    </w:p>
    <w:p w:rsidR="001C6F43" w:rsidRPr="0035494D" w:rsidRDefault="001C6F43">
      <w:pPr>
        <w:rPr>
          <w:rFonts w:ascii="Times New Roman" w:hAnsi="Times New Roman"/>
          <w:b/>
          <w:color w:val="FF0000"/>
          <w:sz w:val="20"/>
        </w:rPr>
      </w:pPr>
    </w:p>
    <w:p w:rsidR="001C6F43" w:rsidRPr="0035494D" w:rsidRDefault="009E480A">
      <w:pPr>
        <w:rPr>
          <w:rFonts w:ascii="Times New Roman" w:hAnsi="Times New Roman"/>
          <w:b/>
          <w:sz w:val="20"/>
        </w:rPr>
      </w:pPr>
      <w:r w:rsidRPr="0035494D">
        <w:rPr>
          <w:rFonts w:ascii="Times New Roman" w:hAnsi="Times New Roman"/>
          <w:b/>
          <w:sz w:val="20"/>
        </w:rPr>
        <w:t xml:space="preserve">UNIDAD 1: La historia conceptual: una introducción </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sz w:val="20"/>
        </w:rPr>
      </w:pPr>
      <w:r w:rsidRPr="0035494D">
        <w:rPr>
          <w:rFonts w:ascii="Times New Roman" w:hAnsi="Times New Roman"/>
          <w:sz w:val="20"/>
        </w:rPr>
        <w:t>-La historia conceptual alemana y sus fuentes intelectuales</w:t>
      </w:r>
    </w:p>
    <w:p w:rsidR="001C6F43" w:rsidRPr="0035494D" w:rsidRDefault="009E480A">
      <w:pPr>
        <w:jc w:val="both"/>
        <w:rPr>
          <w:rFonts w:ascii="Times New Roman" w:hAnsi="Times New Roman"/>
          <w:sz w:val="20"/>
        </w:rPr>
      </w:pPr>
      <w:r w:rsidRPr="0035494D">
        <w:rPr>
          <w:rFonts w:ascii="Times New Roman" w:hAnsi="Times New Roman"/>
          <w:sz w:val="20"/>
        </w:rPr>
        <w:t>-historia conceptual e historia social</w:t>
      </w:r>
    </w:p>
    <w:p w:rsidR="001C6F43" w:rsidRPr="0035494D" w:rsidRDefault="009E480A">
      <w:pPr>
        <w:jc w:val="both"/>
        <w:rPr>
          <w:rFonts w:ascii="Times New Roman" w:hAnsi="Times New Roman"/>
          <w:sz w:val="20"/>
        </w:rPr>
      </w:pPr>
      <w:r w:rsidRPr="0035494D">
        <w:rPr>
          <w:rFonts w:ascii="Times New Roman" w:hAnsi="Times New Roman"/>
          <w:sz w:val="20"/>
        </w:rPr>
        <w:t>-Los conceptos como índices y factores</w:t>
      </w:r>
    </w:p>
    <w:p w:rsidR="001C6F43" w:rsidRPr="0035494D" w:rsidRDefault="001C6F43">
      <w:pPr>
        <w:jc w:val="both"/>
        <w:rPr>
          <w:rFonts w:ascii="Times New Roman" w:hAnsi="Times New Roman"/>
          <w:sz w:val="20"/>
        </w:rPr>
      </w:pPr>
    </w:p>
    <w:p w:rsidR="001C6F43" w:rsidRPr="0035494D" w:rsidRDefault="001C6F43">
      <w:pPr>
        <w:rPr>
          <w:rFonts w:ascii="Times New Roman" w:hAnsi="Times New Roman"/>
          <w:b/>
          <w:sz w:val="20"/>
        </w:rPr>
      </w:pPr>
    </w:p>
    <w:p w:rsidR="001C6F43" w:rsidRPr="0035494D" w:rsidRDefault="009E480A">
      <w:pPr>
        <w:jc w:val="both"/>
        <w:rPr>
          <w:rFonts w:ascii="Times New Roman" w:hAnsi="Times New Roman"/>
          <w:b/>
          <w:sz w:val="20"/>
        </w:rPr>
      </w:pPr>
      <w:r w:rsidRPr="0035494D">
        <w:rPr>
          <w:rFonts w:ascii="Times New Roman" w:hAnsi="Times New Roman"/>
          <w:b/>
          <w:sz w:val="20"/>
        </w:rPr>
        <w:t>UNIDAD 2: Representación / participación</w:t>
      </w:r>
    </w:p>
    <w:p w:rsidR="001C6F43" w:rsidRPr="0035494D" w:rsidRDefault="001C6F43">
      <w:pPr>
        <w:rPr>
          <w:rFonts w:ascii="Times New Roman" w:hAnsi="Times New Roman"/>
          <w:sz w:val="20"/>
        </w:rPr>
      </w:pPr>
    </w:p>
    <w:p w:rsidR="001C6F43" w:rsidRPr="0035494D" w:rsidRDefault="009E480A">
      <w:pPr>
        <w:rPr>
          <w:rFonts w:ascii="Times New Roman" w:hAnsi="Times New Roman"/>
          <w:sz w:val="20"/>
        </w:rPr>
      </w:pPr>
      <w:r w:rsidRPr="0035494D">
        <w:rPr>
          <w:rFonts w:ascii="Times New Roman" w:hAnsi="Times New Roman"/>
          <w:sz w:val="20"/>
        </w:rPr>
        <w:t>-Génesis del concepto de representación política y el problema de la soberanía</w:t>
      </w:r>
    </w:p>
    <w:p w:rsidR="001C6F43" w:rsidRPr="0035494D" w:rsidRDefault="009E480A">
      <w:pPr>
        <w:rPr>
          <w:rFonts w:ascii="Times New Roman" w:hAnsi="Times New Roman"/>
          <w:sz w:val="20"/>
        </w:rPr>
      </w:pPr>
      <w:r w:rsidRPr="0035494D">
        <w:rPr>
          <w:rFonts w:ascii="Times New Roman" w:hAnsi="Times New Roman"/>
          <w:sz w:val="20"/>
        </w:rPr>
        <w:t>-Nacimiento del poder, fin del gobierno.</w:t>
      </w:r>
    </w:p>
    <w:p w:rsidR="001C6F43" w:rsidRPr="0035494D" w:rsidRDefault="001C6F43">
      <w:pPr>
        <w:rPr>
          <w:rFonts w:ascii="Times New Roman" w:hAnsi="Times New Roman"/>
          <w:sz w:val="20"/>
        </w:rPr>
      </w:pPr>
    </w:p>
    <w:p w:rsidR="001C6F43" w:rsidRPr="0035494D" w:rsidRDefault="001C6F43">
      <w:pPr>
        <w:rPr>
          <w:rFonts w:ascii="Times New Roman" w:hAnsi="Times New Roman"/>
          <w:sz w:val="20"/>
        </w:rPr>
      </w:pPr>
    </w:p>
    <w:p w:rsidR="001C6F43" w:rsidRPr="0035494D" w:rsidRDefault="009E480A">
      <w:pPr>
        <w:rPr>
          <w:rFonts w:ascii="Times New Roman" w:hAnsi="Times New Roman"/>
          <w:b/>
          <w:sz w:val="20"/>
        </w:rPr>
      </w:pPr>
      <w:r w:rsidRPr="0035494D">
        <w:rPr>
          <w:rFonts w:ascii="Times New Roman" w:hAnsi="Times New Roman"/>
          <w:b/>
          <w:sz w:val="20"/>
        </w:rPr>
        <w:t xml:space="preserve">UNIDAD 3: Unidad política / heterogeneidad social </w:t>
      </w:r>
    </w:p>
    <w:p w:rsidR="001C6F43" w:rsidRPr="0035494D" w:rsidRDefault="001C6F43">
      <w:pPr>
        <w:rPr>
          <w:rFonts w:ascii="Times New Roman" w:hAnsi="Times New Roman"/>
          <w:b/>
          <w:sz w:val="20"/>
        </w:rPr>
      </w:pPr>
    </w:p>
    <w:p w:rsidR="001C6F43" w:rsidRPr="0035494D" w:rsidRDefault="009E480A">
      <w:pPr>
        <w:rPr>
          <w:rFonts w:ascii="Times New Roman" w:hAnsi="Times New Roman"/>
          <w:sz w:val="20"/>
        </w:rPr>
      </w:pPr>
      <w:r w:rsidRPr="0035494D">
        <w:rPr>
          <w:rFonts w:ascii="Times New Roman" w:hAnsi="Times New Roman"/>
          <w:sz w:val="20"/>
        </w:rPr>
        <w:t>-Pueblo, multitud, clases sociales</w:t>
      </w:r>
    </w:p>
    <w:p w:rsidR="001C6F43" w:rsidRPr="0035494D" w:rsidRDefault="009E480A">
      <w:pPr>
        <w:rPr>
          <w:rFonts w:ascii="Times New Roman" w:hAnsi="Times New Roman"/>
          <w:sz w:val="20"/>
        </w:rPr>
      </w:pPr>
      <w:r w:rsidRPr="0035494D">
        <w:rPr>
          <w:rFonts w:ascii="Times New Roman" w:hAnsi="Times New Roman"/>
          <w:sz w:val="20"/>
        </w:rPr>
        <w:t xml:space="preserve">-El concepto de “sociedad” </w:t>
      </w:r>
    </w:p>
    <w:p w:rsidR="001C6F43" w:rsidRPr="0035494D" w:rsidRDefault="009E480A">
      <w:pPr>
        <w:rPr>
          <w:rFonts w:ascii="Times New Roman" w:hAnsi="Times New Roman"/>
          <w:sz w:val="20"/>
        </w:rPr>
      </w:pPr>
      <w:r w:rsidRPr="0035494D">
        <w:rPr>
          <w:rFonts w:ascii="Times New Roman" w:hAnsi="Times New Roman"/>
          <w:sz w:val="20"/>
        </w:rPr>
        <w:t>-socialismo/republicanismo/liberalismo y sus lecturas sobre lo social</w:t>
      </w:r>
    </w:p>
    <w:p w:rsidR="001C6F43" w:rsidRPr="0035494D" w:rsidRDefault="001C6F43">
      <w:pPr>
        <w:rPr>
          <w:rFonts w:ascii="Times New Roman" w:hAnsi="Times New Roman"/>
          <w:b/>
          <w:sz w:val="20"/>
        </w:rPr>
      </w:pPr>
    </w:p>
    <w:p w:rsidR="001C6F43" w:rsidRPr="0035494D" w:rsidRDefault="009E480A">
      <w:pPr>
        <w:rPr>
          <w:rFonts w:ascii="Times New Roman" w:hAnsi="Times New Roman"/>
          <w:b/>
          <w:sz w:val="20"/>
        </w:rPr>
      </w:pPr>
      <w:r w:rsidRPr="0035494D">
        <w:rPr>
          <w:rFonts w:ascii="Times New Roman" w:hAnsi="Times New Roman"/>
          <w:b/>
          <w:sz w:val="20"/>
        </w:rPr>
        <w:t xml:space="preserve">UNIDAD 4: Derecho / Justicia sustantiva </w:t>
      </w: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sz w:val="20"/>
        </w:rPr>
      </w:pPr>
      <w:r w:rsidRPr="0035494D">
        <w:rPr>
          <w:rFonts w:ascii="Times New Roman" w:hAnsi="Times New Roman"/>
          <w:sz w:val="20"/>
        </w:rPr>
        <w:t xml:space="preserve">-El sujeto de derecho y la ficción jurídica del Derecho moderno </w:t>
      </w:r>
    </w:p>
    <w:p w:rsidR="001C6F43" w:rsidRPr="0035494D" w:rsidRDefault="009E480A">
      <w:pPr>
        <w:jc w:val="both"/>
        <w:rPr>
          <w:rFonts w:ascii="Times New Roman" w:hAnsi="Times New Roman"/>
          <w:sz w:val="20"/>
        </w:rPr>
      </w:pPr>
      <w:r w:rsidRPr="0035494D">
        <w:rPr>
          <w:rFonts w:ascii="Times New Roman" w:hAnsi="Times New Roman"/>
          <w:i/>
          <w:sz w:val="20"/>
        </w:rPr>
        <w:t>-Verfassung</w:t>
      </w:r>
      <w:r w:rsidRPr="0035494D">
        <w:rPr>
          <w:rFonts w:ascii="Times New Roman" w:hAnsi="Times New Roman"/>
          <w:sz w:val="20"/>
        </w:rPr>
        <w:t xml:space="preserve"> y </w:t>
      </w:r>
      <w:r w:rsidRPr="0035494D">
        <w:rPr>
          <w:rFonts w:ascii="Times New Roman" w:hAnsi="Times New Roman"/>
          <w:i/>
          <w:sz w:val="20"/>
        </w:rPr>
        <w:t>Konstitution</w:t>
      </w:r>
      <w:r w:rsidRPr="0035494D">
        <w:rPr>
          <w:rFonts w:ascii="Times New Roman" w:hAnsi="Times New Roman"/>
          <w:sz w:val="20"/>
        </w:rPr>
        <w:t>: la historia constitucional y la historia conceptual alemana</w:t>
      </w:r>
    </w:p>
    <w:p w:rsidR="001C6F43" w:rsidRPr="0035494D" w:rsidRDefault="009E480A">
      <w:pPr>
        <w:jc w:val="both"/>
        <w:rPr>
          <w:rFonts w:ascii="Times New Roman" w:hAnsi="Times New Roman"/>
          <w:sz w:val="20"/>
        </w:rPr>
      </w:pPr>
      <w:r w:rsidRPr="0035494D">
        <w:rPr>
          <w:rFonts w:ascii="Times New Roman" w:hAnsi="Times New Roman"/>
          <w:sz w:val="20"/>
        </w:rPr>
        <w:t>-Poder constituyente y la producción del derecho moderno</w:t>
      </w:r>
    </w:p>
    <w:p w:rsidR="001C6F43" w:rsidRPr="0035494D" w:rsidRDefault="009E480A">
      <w:pPr>
        <w:jc w:val="both"/>
        <w:rPr>
          <w:rFonts w:ascii="Times New Roman" w:hAnsi="Times New Roman"/>
          <w:sz w:val="20"/>
        </w:rPr>
      </w:pPr>
      <w:r w:rsidRPr="0035494D">
        <w:rPr>
          <w:rFonts w:ascii="Times New Roman" w:hAnsi="Times New Roman"/>
          <w:sz w:val="20"/>
        </w:rPr>
        <w:t>-Legalidad y legitimidad</w:t>
      </w:r>
    </w:p>
    <w:p w:rsidR="001C6F43" w:rsidRPr="0035494D" w:rsidRDefault="001C6F43">
      <w:pPr>
        <w:jc w:val="both"/>
        <w:rPr>
          <w:rFonts w:ascii="Times New Roman" w:hAnsi="Times New Roman"/>
          <w:sz w:val="20"/>
        </w:rPr>
      </w:pPr>
    </w:p>
    <w:p w:rsidR="001C6F43" w:rsidRPr="0035494D" w:rsidRDefault="001C6F43">
      <w:pPr>
        <w:jc w:val="both"/>
        <w:rPr>
          <w:rFonts w:ascii="Times New Roman" w:hAnsi="Times New Roman"/>
          <w:sz w:val="20"/>
        </w:rPr>
      </w:pPr>
    </w:p>
    <w:p w:rsidR="001C6F43" w:rsidRPr="0035494D" w:rsidRDefault="009E480A">
      <w:pPr>
        <w:jc w:val="both"/>
        <w:rPr>
          <w:rFonts w:ascii="Times New Roman" w:hAnsi="Times New Roman"/>
          <w:b/>
          <w:sz w:val="20"/>
        </w:rPr>
      </w:pPr>
      <w:r w:rsidRPr="0035494D">
        <w:rPr>
          <w:rFonts w:ascii="Times New Roman" w:hAnsi="Times New Roman"/>
          <w:b/>
          <w:sz w:val="20"/>
        </w:rPr>
        <w:t>ORGANIZACIÓN DEL CURSO</w:t>
      </w:r>
    </w:p>
    <w:p w:rsidR="001C6F43" w:rsidRPr="0035494D" w:rsidRDefault="001C6F43">
      <w:pPr>
        <w:rPr>
          <w:rFonts w:ascii="Times New Roman" w:hAnsi="Times New Roman"/>
          <w:sz w:val="20"/>
        </w:rPr>
      </w:pPr>
    </w:p>
    <w:p w:rsidR="001C6F43" w:rsidRPr="0035494D" w:rsidRDefault="009E480A">
      <w:pPr>
        <w:rPr>
          <w:rFonts w:ascii="Times New Roman" w:hAnsi="Times New Roman"/>
          <w:sz w:val="20"/>
        </w:rPr>
      </w:pPr>
      <w:r w:rsidRPr="0035494D">
        <w:rPr>
          <w:rFonts w:ascii="Times New Roman" w:hAnsi="Times New Roman"/>
          <w:sz w:val="20"/>
        </w:rPr>
        <w:t xml:space="preserve">El curso se organiza en torno a clases con bibliografía obligatoria y conferencias magistrales. </w:t>
      </w:r>
    </w:p>
    <w:p w:rsidR="001C6F43" w:rsidRPr="0035494D" w:rsidRDefault="009E480A">
      <w:pPr>
        <w:rPr>
          <w:rFonts w:ascii="Times New Roman" w:hAnsi="Times New Roman"/>
          <w:b/>
          <w:color w:val="FF0000"/>
          <w:sz w:val="20"/>
        </w:rPr>
      </w:pPr>
      <w:r w:rsidRPr="0035494D">
        <w:rPr>
          <w:rFonts w:ascii="Times New Roman" w:hAnsi="Times New Roman"/>
          <w:b/>
          <w:color w:val="FF0000"/>
          <w:sz w:val="20"/>
        </w:rPr>
        <w:t xml:space="preserve">Nota interna: El horario sería de 9:00 a 18:00 Descontando 1:30 hrs para el almuerzo, en total hay 7.30 hrs/clase por día para distribuir los contenidos del curso; habría que discutir si esta distribución es adecuada o suficiente.     </w:t>
      </w:r>
    </w:p>
    <w:p w:rsidR="001C6F43" w:rsidRPr="0035494D" w:rsidRDefault="001C6F43">
      <w:pPr>
        <w:ind w:left="720"/>
        <w:rPr>
          <w:rFonts w:ascii="Times New Roman" w:hAnsi="Times New Roman"/>
          <w:sz w:val="20"/>
        </w:rPr>
      </w:pPr>
    </w:p>
    <w:p w:rsidR="001C6F43" w:rsidRPr="0035494D" w:rsidRDefault="009E480A">
      <w:pPr>
        <w:rPr>
          <w:rFonts w:ascii="Times New Roman" w:hAnsi="Times New Roman"/>
          <w:b/>
          <w:color w:val="222222"/>
          <w:sz w:val="20"/>
        </w:rPr>
      </w:pPr>
      <w:r w:rsidRPr="0035494D">
        <w:rPr>
          <w:rFonts w:ascii="Times New Roman" w:hAnsi="Times New Roman"/>
          <w:b/>
          <w:color w:val="222222"/>
          <w:sz w:val="20"/>
        </w:rPr>
        <w:t>PROGRAMA</w:t>
      </w:r>
    </w:p>
    <w:p w:rsidR="001C6F43" w:rsidRPr="0035494D" w:rsidRDefault="001C6F43">
      <w:pPr>
        <w:rPr>
          <w:rFonts w:ascii="Times New Roman" w:hAnsi="Times New Roman"/>
          <w:b/>
          <w:color w:val="222222"/>
          <w:sz w:val="20"/>
        </w:rPr>
      </w:pPr>
    </w:p>
    <w:p w:rsidR="001C6F43" w:rsidRPr="0035494D" w:rsidRDefault="00F25A75">
      <w:pPr>
        <w:rPr>
          <w:rFonts w:ascii="Times New Roman" w:hAnsi="Times New Roman"/>
          <w:b/>
          <w:color w:val="222222"/>
          <w:sz w:val="20"/>
        </w:rPr>
      </w:pPr>
      <w:r w:rsidRPr="0035494D">
        <w:rPr>
          <w:rFonts w:ascii="Times New Roman" w:hAnsi="Times New Roman"/>
          <w:b/>
          <w:color w:val="222222"/>
          <w:sz w:val="20"/>
        </w:rPr>
        <w:t>Primer día</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3000"/>
        <w:gridCol w:w="2340"/>
        <w:gridCol w:w="2340"/>
      </w:tblGrid>
      <w:tr w:rsidR="001C6F43" w:rsidRPr="0035494D">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741B47"/>
                <w:sz w:val="20"/>
              </w:rPr>
            </w:pPr>
            <w:r w:rsidRPr="0035494D">
              <w:rPr>
                <w:rFonts w:ascii="Times New Roman" w:hAnsi="Times New Roman"/>
                <w:b/>
                <w:color w:val="38761D"/>
                <w:sz w:val="20"/>
              </w:rPr>
              <w:t>9:00 a 11:00</w:t>
            </w:r>
            <w:r w:rsidRPr="0035494D">
              <w:rPr>
                <w:rFonts w:ascii="Times New Roman" w:hAnsi="Times New Roman"/>
                <w:b/>
                <w:color w:val="741B47"/>
                <w:sz w:val="20"/>
              </w:rPr>
              <w:t xml:space="preserve"> </w:t>
            </w:r>
          </w:p>
        </w:tc>
        <w:tc>
          <w:tcPr>
            <w:tcW w:w="300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38761D"/>
                <w:sz w:val="20"/>
              </w:rPr>
            </w:pPr>
            <w:r w:rsidRPr="0035494D">
              <w:rPr>
                <w:rFonts w:ascii="Times New Roman" w:hAnsi="Times New Roman"/>
                <w:b/>
                <w:color w:val="38761D"/>
                <w:sz w:val="20"/>
              </w:rPr>
              <w:t xml:space="preserve">Presentación del curso e introducción  </w:t>
            </w:r>
          </w:p>
        </w:tc>
        <w:tc>
          <w:tcPr>
            <w:tcW w:w="2340"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38761D"/>
                <w:sz w:val="20"/>
              </w:rPr>
            </w:pPr>
          </w:p>
        </w:tc>
        <w:tc>
          <w:tcPr>
            <w:tcW w:w="234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38761D"/>
                <w:sz w:val="20"/>
              </w:rPr>
            </w:pPr>
            <w:r w:rsidRPr="0035494D">
              <w:rPr>
                <w:rFonts w:ascii="Times New Roman" w:hAnsi="Times New Roman"/>
                <w:b/>
                <w:color w:val="38761D"/>
                <w:sz w:val="20"/>
              </w:rPr>
              <w:t>UNIDAD 1</w:t>
            </w:r>
          </w:p>
        </w:tc>
      </w:tr>
      <w:tr w:rsidR="001C6F43" w:rsidRPr="0035494D">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741B47"/>
                <w:sz w:val="20"/>
              </w:rPr>
            </w:pPr>
            <w:r w:rsidRPr="0035494D">
              <w:rPr>
                <w:rFonts w:ascii="Times New Roman" w:hAnsi="Times New Roman"/>
                <w:b/>
                <w:color w:val="741B47"/>
                <w:sz w:val="20"/>
              </w:rPr>
              <w:t xml:space="preserve">11:15 a 12:45 </w:t>
            </w:r>
          </w:p>
        </w:tc>
        <w:tc>
          <w:tcPr>
            <w:tcW w:w="300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741B47"/>
                <w:sz w:val="20"/>
              </w:rPr>
            </w:pPr>
            <w:r w:rsidRPr="0035494D">
              <w:rPr>
                <w:rFonts w:ascii="Times New Roman" w:hAnsi="Times New Roman"/>
                <w:b/>
                <w:color w:val="741B47"/>
                <w:sz w:val="20"/>
              </w:rPr>
              <w:t xml:space="preserve">Representación / participación </w:t>
            </w:r>
          </w:p>
        </w:tc>
        <w:tc>
          <w:tcPr>
            <w:tcW w:w="2340"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741B47"/>
                <w:sz w:val="20"/>
              </w:rPr>
            </w:pPr>
          </w:p>
        </w:tc>
        <w:tc>
          <w:tcPr>
            <w:tcW w:w="234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741B47"/>
                <w:sz w:val="20"/>
              </w:rPr>
            </w:pPr>
            <w:r w:rsidRPr="0035494D">
              <w:rPr>
                <w:rFonts w:ascii="Times New Roman" w:hAnsi="Times New Roman"/>
                <w:b/>
                <w:color w:val="741B47"/>
                <w:sz w:val="20"/>
              </w:rPr>
              <w:t>UNIDAD 2</w:t>
            </w:r>
          </w:p>
        </w:tc>
      </w:tr>
      <w:tr w:rsidR="001C6F43" w:rsidRPr="0035494D">
        <w:trPr>
          <w:trHeight w:val="520"/>
        </w:trPr>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741B47"/>
                <w:sz w:val="20"/>
              </w:rPr>
            </w:pPr>
            <w:r w:rsidRPr="0035494D">
              <w:rPr>
                <w:rFonts w:ascii="Times New Roman" w:hAnsi="Times New Roman"/>
                <w:b/>
                <w:color w:val="0000FF"/>
                <w:sz w:val="20"/>
              </w:rPr>
              <w:t xml:space="preserve">12:45 a 14:30   </w:t>
            </w:r>
          </w:p>
        </w:tc>
        <w:tc>
          <w:tcPr>
            <w:tcW w:w="300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222222"/>
                <w:sz w:val="20"/>
              </w:rPr>
            </w:pPr>
            <w:r w:rsidRPr="0035494D">
              <w:rPr>
                <w:rFonts w:ascii="Times New Roman" w:hAnsi="Times New Roman"/>
                <w:b/>
                <w:color w:val="0000FF"/>
                <w:sz w:val="20"/>
              </w:rPr>
              <w:t>Almuerzo</w:t>
            </w:r>
          </w:p>
        </w:tc>
        <w:tc>
          <w:tcPr>
            <w:tcW w:w="2340"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222222"/>
                <w:sz w:val="20"/>
              </w:rPr>
            </w:pPr>
          </w:p>
        </w:tc>
        <w:tc>
          <w:tcPr>
            <w:tcW w:w="2340"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b/>
                <w:color w:val="222222"/>
                <w:sz w:val="20"/>
              </w:rPr>
            </w:pPr>
          </w:p>
        </w:tc>
      </w:tr>
      <w:tr w:rsidR="001C6F43" w:rsidRPr="0035494D">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741B47"/>
                <w:sz w:val="20"/>
              </w:rPr>
            </w:pPr>
            <w:r w:rsidRPr="0035494D">
              <w:rPr>
                <w:rFonts w:ascii="Times New Roman" w:hAnsi="Times New Roman"/>
                <w:b/>
                <w:color w:val="741B47"/>
                <w:sz w:val="20"/>
              </w:rPr>
              <w:t xml:space="preserve">14:30-15:30 </w:t>
            </w:r>
          </w:p>
        </w:tc>
        <w:tc>
          <w:tcPr>
            <w:tcW w:w="300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FF9900"/>
                <w:sz w:val="20"/>
              </w:rPr>
            </w:pPr>
            <w:r w:rsidRPr="0035494D">
              <w:rPr>
                <w:rFonts w:ascii="Times New Roman" w:hAnsi="Times New Roman"/>
                <w:b/>
                <w:color w:val="741B47"/>
                <w:sz w:val="20"/>
              </w:rPr>
              <w:t xml:space="preserve">Representación / participación </w:t>
            </w:r>
          </w:p>
        </w:tc>
        <w:tc>
          <w:tcPr>
            <w:tcW w:w="2340"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FF9900"/>
                <w:sz w:val="20"/>
              </w:rPr>
            </w:pPr>
          </w:p>
        </w:tc>
        <w:tc>
          <w:tcPr>
            <w:tcW w:w="234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741B47"/>
                <w:sz w:val="20"/>
              </w:rPr>
            </w:pPr>
            <w:r w:rsidRPr="0035494D">
              <w:rPr>
                <w:rFonts w:ascii="Times New Roman" w:hAnsi="Times New Roman"/>
                <w:b/>
                <w:color w:val="741B47"/>
                <w:sz w:val="20"/>
              </w:rPr>
              <w:t>UNIDAD 2</w:t>
            </w:r>
          </w:p>
        </w:tc>
      </w:tr>
      <w:tr w:rsidR="001C6F43" w:rsidRPr="0035494D">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FF9900"/>
                <w:sz w:val="20"/>
              </w:rPr>
            </w:pPr>
            <w:r w:rsidRPr="0035494D">
              <w:rPr>
                <w:rFonts w:ascii="Times New Roman" w:hAnsi="Times New Roman"/>
                <w:b/>
                <w:color w:val="FF9900"/>
                <w:sz w:val="20"/>
              </w:rPr>
              <w:t>16:45-18:00</w:t>
            </w:r>
          </w:p>
        </w:tc>
        <w:tc>
          <w:tcPr>
            <w:tcW w:w="300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FF9900"/>
                <w:sz w:val="20"/>
              </w:rPr>
            </w:pPr>
            <w:r w:rsidRPr="0035494D">
              <w:rPr>
                <w:rFonts w:ascii="Times New Roman" w:hAnsi="Times New Roman"/>
                <w:b/>
                <w:color w:val="FF9900"/>
                <w:sz w:val="20"/>
              </w:rPr>
              <w:t>Unidad política / heterogeneidad social</w:t>
            </w:r>
          </w:p>
        </w:tc>
        <w:tc>
          <w:tcPr>
            <w:tcW w:w="2340"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FF9900"/>
                <w:sz w:val="20"/>
              </w:rPr>
            </w:pPr>
          </w:p>
        </w:tc>
        <w:tc>
          <w:tcPr>
            <w:tcW w:w="234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FF9900"/>
                <w:sz w:val="20"/>
              </w:rPr>
            </w:pPr>
            <w:r w:rsidRPr="0035494D">
              <w:rPr>
                <w:rFonts w:ascii="Times New Roman" w:hAnsi="Times New Roman"/>
                <w:b/>
                <w:color w:val="FF9900"/>
                <w:sz w:val="20"/>
              </w:rPr>
              <w:t>UNIDAD 3</w:t>
            </w:r>
          </w:p>
        </w:tc>
      </w:tr>
    </w:tbl>
    <w:p w:rsidR="001C6F43" w:rsidRPr="0035494D" w:rsidRDefault="001C6F43">
      <w:pPr>
        <w:rPr>
          <w:rFonts w:ascii="Times New Roman" w:hAnsi="Times New Roman"/>
          <w:b/>
          <w:color w:val="222222"/>
          <w:sz w:val="20"/>
        </w:rPr>
      </w:pPr>
    </w:p>
    <w:p w:rsidR="001C6F43" w:rsidRPr="0035494D" w:rsidRDefault="001C6F43">
      <w:pPr>
        <w:rPr>
          <w:rFonts w:ascii="Times New Roman" w:hAnsi="Times New Roman"/>
          <w:b/>
          <w:color w:val="222222"/>
          <w:sz w:val="20"/>
        </w:rPr>
      </w:pPr>
    </w:p>
    <w:p w:rsidR="001C6F43" w:rsidRPr="0035494D" w:rsidRDefault="00F25A75">
      <w:pPr>
        <w:rPr>
          <w:rFonts w:ascii="Times New Roman" w:hAnsi="Times New Roman"/>
          <w:b/>
          <w:color w:val="222222"/>
          <w:sz w:val="20"/>
        </w:rPr>
      </w:pPr>
      <w:r w:rsidRPr="0035494D">
        <w:rPr>
          <w:rFonts w:ascii="Times New Roman" w:hAnsi="Times New Roman"/>
          <w:b/>
          <w:color w:val="222222"/>
          <w:sz w:val="20"/>
        </w:rPr>
        <w:t>Segundo día</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2985"/>
        <w:gridCol w:w="2355"/>
        <w:gridCol w:w="2340"/>
      </w:tblGrid>
      <w:tr w:rsidR="001C6F43" w:rsidRPr="0035494D">
        <w:trPr>
          <w:trHeight w:val="780"/>
        </w:trPr>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222222"/>
                <w:sz w:val="20"/>
              </w:rPr>
            </w:pPr>
            <w:r w:rsidRPr="0035494D">
              <w:rPr>
                <w:rFonts w:ascii="Times New Roman" w:hAnsi="Times New Roman"/>
                <w:b/>
                <w:color w:val="741B47"/>
                <w:sz w:val="20"/>
              </w:rPr>
              <w:t xml:space="preserve">9:00 a 10:45 </w:t>
            </w:r>
          </w:p>
        </w:tc>
        <w:tc>
          <w:tcPr>
            <w:tcW w:w="2985"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FF9900"/>
                <w:sz w:val="20"/>
              </w:rPr>
            </w:pPr>
            <w:r w:rsidRPr="0035494D">
              <w:rPr>
                <w:rFonts w:ascii="Times New Roman" w:hAnsi="Times New Roman"/>
                <w:b/>
                <w:color w:val="FF9900"/>
                <w:sz w:val="20"/>
              </w:rPr>
              <w:t>Unidad política / heterogeneidad social</w:t>
            </w:r>
          </w:p>
        </w:tc>
        <w:tc>
          <w:tcPr>
            <w:tcW w:w="2355"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FF9900"/>
                <w:sz w:val="20"/>
              </w:rPr>
            </w:pPr>
          </w:p>
        </w:tc>
        <w:tc>
          <w:tcPr>
            <w:tcW w:w="234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FF9900"/>
                <w:sz w:val="20"/>
              </w:rPr>
            </w:pPr>
            <w:r w:rsidRPr="0035494D">
              <w:rPr>
                <w:rFonts w:ascii="Times New Roman" w:hAnsi="Times New Roman"/>
                <w:b/>
                <w:color w:val="FF9900"/>
                <w:sz w:val="20"/>
              </w:rPr>
              <w:t>UNIDAD 3</w:t>
            </w:r>
          </w:p>
        </w:tc>
      </w:tr>
      <w:tr w:rsidR="001C6F43" w:rsidRPr="0035494D">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741B47"/>
                <w:sz w:val="20"/>
              </w:rPr>
            </w:pPr>
            <w:r w:rsidRPr="0035494D">
              <w:rPr>
                <w:rFonts w:ascii="Times New Roman" w:hAnsi="Times New Roman"/>
                <w:b/>
                <w:color w:val="741B47"/>
                <w:sz w:val="20"/>
              </w:rPr>
              <w:t xml:space="preserve">11:00 a 12:30 </w:t>
            </w:r>
          </w:p>
        </w:tc>
        <w:tc>
          <w:tcPr>
            <w:tcW w:w="2985"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38761D"/>
                <w:sz w:val="20"/>
              </w:rPr>
            </w:pPr>
            <w:r w:rsidRPr="0035494D">
              <w:rPr>
                <w:rFonts w:ascii="Times New Roman" w:hAnsi="Times New Roman"/>
                <w:b/>
                <w:color w:val="38761D"/>
                <w:sz w:val="20"/>
              </w:rPr>
              <w:t xml:space="preserve">Derecho / Justicia sustantiva </w:t>
            </w:r>
          </w:p>
        </w:tc>
        <w:tc>
          <w:tcPr>
            <w:tcW w:w="2355"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38761D"/>
                <w:sz w:val="20"/>
              </w:rPr>
            </w:pPr>
          </w:p>
        </w:tc>
        <w:tc>
          <w:tcPr>
            <w:tcW w:w="234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38761D"/>
                <w:sz w:val="20"/>
              </w:rPr>
            </w:pPr>
            <w:r w:rsidRPr="0035494D">
              <w:rPr>
                <w:rFonts w:ascii="Times New Roman" w:hAnsi="Times New Roman"/>
                <w:b/>
                <w:color w:val="38761D"/>
                <w:sz w:val="20"/>
              </w:rPr>
              <w:t>UNIDAD 4</w:t>
            </w:r>
          </w:p>
        </w:tc>
      </w:tr>
      <w:tr w:rsidR="001C6F43" w:rsidRPr="0035494D">
        <w:trPr>
          <w:trHeight w:val="520"/>
        </w:trPr>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741B47"/>
                <w:sz w:val="20"/>
              </w:rPr>
            </w:pPr>
            <w:r w:rsidRPr="0035494D">
              <w:rPr>
                <w:rFonts w:ascii="Times New Roman" w:hAnsi="Times New Roman"/>
                <w:b/>
                <w:color w:val="0000FF"/>
                <w:sz w:val="20"/>
              </w:rPr>
              <w:t xml:space="preserve">12:30 a 14:00   </w:t>
            </w:r>
          </w:p>
        </w:tc>
        <w:tc>
          <w:tcPr>
            <w:tcW w:w="2985"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222222"/>
                <w:sz w:val="20"/>
              </w:rPr>
            </w:pPr>
            <w:r w:rsidRPr="0035494D">
              <w:rPr>
                <w:rFonts w:ascii="Times New Roman" w:hAnsi="Times New Roman"/>
                <w:b/>
                <w:color w:val="0000FF"/>
                <w:sz w:val="20"/>
              </w:rPr>
              <w:t>Almuerzo</w:t>
            </w:r>
          </w:p>
        </w:tc>
        <w:tc>
          <w:tcPr>
            <w:tcW w:w="2355"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38761D"/>
                <w:sz w:val="20"/>
              </w:rPr>
            </w:pPr>
          </w:p>
        </w:tc>
        <w:tc>
          <w:tcPr>
            <w:tcW w:w="2340"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b/>
                <w:color w:val="38761D"/>
                <w:sz w:val="20"/>
              </w:rPr>
            </w:pPr>
          </w:p>
        </w:tc>
      </w:tr>
      <w:tr w:rsidR="001C6F43" w:rsidRPr="0035494D">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274E13"/>
                <w:sz w:val="20"/>
              </w:rPr>
            </w:pPr>
            <w:r w:rsidRPr="0035494D">
              <w:rPr>
                <w:rFonts w:ascii="Times New Roman" w:hAnsi="Times New Roman"/>
                <w:b/>
                <w:color w:val="274E13"/>
                <w:sz w:val="20"/>
              </w:rPr>
              <w:t>14:00-15:40</w:t>
            </w:r>
          </w:p>
        </w:tc>
        <w:tc>
          <w:tcPr>
            <w:tcW w:w="2985"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274E13"/>
                <w:sz w:val="20"/>
              </w:rPr>
            </w:pPr>
            <w:r w:rsidRPr="0035494D">
              <w:rPr>
                <w:rFonts w:ascii="Times New Roman" w:hAnsi="Times New Roman"/>
                <w:b/>
                <w:color w:val="38761D"/>
                <w:sz w:val="20"/>
              </w:rPr>
              <w:t xml:space="preserve">Derecho / Justicia sustantiva </w:t>
            </w:r>
          </w:p>
        </w:tc>
        <w:tc>
          <w:tcPr>
            <w:tcW w:w="2355"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38761D"/>
                <w:sz w:val="20"/>
              </w:rPr>
            </w:pPr>
          </w:p>
        </w:tc>
        <w:tc>
          <w:tcPr>
            <w:tcW w:w="2340"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38761D"/>
                <w:sz w:val="20"/>
              </w:rPr>
            </w:pPr>
            <w:r w:rsidRPr="0035494D">
              <w:rPr>
                <w:rFonts w:ascii="Times New Roman" w:hAnsi="Times New Roman"/>
                <w:b/>
                <w:color w:val="38761D"/>
                <w:sz w:val="20"/>
              </w:rPr>
              <w:t>UNIDAD 4</w:t>
            </w:r>
          </w:p>
        </w:tc>
      </w:tr>
      <w:tr w:rsidR="001C6F43" w:rsidRPr="0035494D">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FF0000"/>
                <w:sz w:val="20"/>
              </w:rPr>
            </w:pPr>
            <w:r w:rsidRPr="0035494D">
              <w:rPr>
                <w:rFonts w:ascii="Times New Roman" w:hAnsi="Times New Roman"/>
                <w:b/>
                <w:color w:val="FF0000"/>
                <w:sz w:val="20"/>
              </w:rPr>
              <w:t>16:00-18:00</w:t>
            </w:r>
          </w:p>
        </w:tc>
        <w:tc>
          <w:tcPr>
            <w:tcW w:w="2985"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FF0000"/>
                <w:sz w:val="20"/>
              </w:rPr>
            </w:pPr>
            <w:r w:rsidRPr="0035494D">
              <w:rPr>
                <w:rFonts w:ascii="Times New Roman" w:hAnsi="Times New Roman"/>
                <w:b/>
                <w:color w:val="FF0000"/>
                <w:sz w:val="20"/>
              </w:rPr>
              <w:t>Panel de cierre</w:t>
            </w:r>
          </w:p>
        </w:tc>
        <w:tc>
          <w:tcPr>
            <w:tcW w:w="2355"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FF0000"/>
                <w:sz w:val="20"/>
              </w:rPr>
            </w:pPr>
          </w:p>
        </w:tc>
        <w:tc>
          <w:tcPr>
            <w:tcW w:w="2340"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b/>
                <w:color w:val="FF0000"/>
                <w:sz w:val="20"/>
              </w:rPr>
            </w:pPr>
          </w:p>
        </w:tc>
      </w:tr>
      <w:tr w:rsidR="001C6F43" w:rsidRPr="0035494D">
        <w:tc>
          <w:tcPr>
            <w:tcW w:w="1680" w:type="dxa"/>
            <w:shd w:val="clear" w:color="auto" w:fill="auto"/>
            <w:tcMar>
              <w:top w:w="100" w:type="dxa"/>
              <w:left w:w="100" w:type="dxa"/>
              <w:bottom w:w="100" w:type="dxa"/>
              <w:right w:w="100" w:type="dxa"/>
            </w:tcMar>
          </w:tcPr>
          <w:p w:rsidR="001C6F43" w:rsidRPr="0035494D" w:rsidRDefault="009E480A">
            <w:pPr>
              <w:rPr>
                <w:rFonts w:ascii="Times New Roman" w:hAnsi="Times New Roman"/>
                <w:b/>
                <w:color w:val="741B47"/>
                <w:sz w:val="20"/>
              </w:rPr>
            </w:pPr>
            <w:r w:rsidRPr="0035494D">
              <w:rPr>
                <w:rFonts w:ascii="Times New Roman" w:hAnsi="Times New Roman"/>
                <w:b/>
                <w:color w:val="741B47"/>
                <w:sz w:val="20"/>
              </w:rPr>
              <w:t>18:00</w:t>
            </w:r>
          </w:p>
        </w:tc>
        <w:tc>
          <w:tcPr>
            <w:tcW w:w="2985" w:type="dxa"/>
            <w:shd w:val="clear" w:color="auto" w:fill="auto"/>
            <w:tcMar>
              <w:top w:w="100" w:type="dxa"/>
              <w:left w:w="100" w:type="dxa"/>
              <w:bottom w:w="100" w:type="dxa"/>
              <w:right w:w="100" w:type="dxa"/>
            </w:tcMar>
          </w:tcPr>
          <w:p w:rsidR="001C6F43" w:rsidRPr="0035494D" w:rsidRDefault="009E480A">
            <w:pPr>
              <w:widowControl w:val="0"/>
              <w:spacing w:line="240" w:lineRule="auto"/>
              <w:rPr>
                <w:rFonts w:ascii="Times New Roman" w:hAnsi="Times New Roman"/>
                <w:b/>
                <w:color w:val="0000FF"/>
                <w:sz w:val="20"/>
              </w:rPr>
            </w:pPr>
            <w:r w:rsidRPr="0035494D">
              <w:rPr>
                <w:rFonts w:ascii="Times New Roman" w:hAnsi="Times New Roman"/>
                <w:b/>
                <w:color w:val="0000FF"/>
                <w:sz w:val="20"/>
              </w:rPr>
              <w:t xml:space="preserve">Brindis </w:t>
            </w:r>
          </w:p>
        </w:tc>
        <w:tc>
          <w:tcPr>
            <w:tcW w:w="2355"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color w:val="0000FF"/>
                <w:sz w:val="20"/>
              </w:rPr>
            </w:pPr>
          </w:p>
        </w:tc>
        <w:tc>
          <w:tcPr>
            <w:tcW w:w="2340" w:type="dxa"/>
            <w:shd w:val="clear" w:color="auto" w:fill="auto"/>
            <w:tcMar>
              <w:top w:w="100" w:type="dxa"/>
              <w:left w:w="100" w:type="dxa"/>
              <w:bottom w:w="100" w:type="dxa"/>
              <w:right w:w="100" w:type="dxa"/>
            </w:tcMar>
          </w:tcPr>
          <w:p w:rsidR="001C6F43" w:rsidRPr="0035494D" w:rsidRDefault="001C6F43">
            <w:pPr>
              <w:widowControl w:val="0"/>
              <w:spacing w:line="240" w:lineRule="auto"/>
              <w:rPr>
                <w:rFonts w:ascii="Times New Roman" w:hAnsi="Times New Roman"/>
                <w:b/>
                <w:color w:val="38761D"/>
                <w:sz w:val="20"/>
              </w:rPr>
            </w:pPr>
          </w:p>
        </w:tc>
      </w:tr>
    </w:tbl>
    <w:p w:rsidR="001C6F43" w:rsidRPr="0035494D" w:rsidRDefault="001C6F43">
      <w:pPr>
        <w:rPr>
          <w:rFonts w:ascii="Times New Roman" w:hAnsi="Times New Roman"/>
          <w:b/>
          <w:color w:val="222222"/>
          <w:sz w:val="20"/>
        </w:rPr>
      </w:pPr>
    </w:p>
    <w:p w:rsidR="001C6F43" w:rsidRPr="0035494D" w:rsidRDefault="001C6F43">
      <w:pPr>
        <w:rPr>
          <w:rFonts w:ascii="Times New Roman" w:hAnsi="Times New Roman"/>
          <w:b/>
          <w:color w:val="222222"/>
          <w:sz w:val="20"/>
        </w:rPr>
      </w:pPr>
    </w:p>
    <w:p w:rsidR="001C6F43" w:rsidRPr="0035494D" w:rsidRDefault="009E480A">
      <w:pPr>
        <w:rPr>
          <w:rFonts w:ascii="Times New Roman" w:hAnsi="Times New Roman"/>
          <w:b/>
          <w:color w:val="741B47"/>
          <w:sz w:val="20"/>
        </w:rPr>
      </w:pPr>
      <w:r w:rsidRPr="0035494D">
        <w:rPr>
          <w:rFonts w:ascii="Times New Roman" w:hAnsi="Times New Roman"/>
          <w:b/>
          <w:color w:val="741B47"/>
          <w:sz w:val="20"/>
        </w:rPr>
        <w:t xml:space="preserve">    </w:t>
      </w:r>
    </w:p>
    <w:p w:rsidR="001C6F43" w:rsidRPr="0035494D" w:rsidRDefault="001C6F43">
      <w:pPr>
        <w:rPr>
          <w:rFonts w:ascii="Times New Roman" w:hAnsi="Times New Roman"/>
          <w:b/>
          <w:color w:val="741B47"/>
          <w:sz w:val="20"/>
        </w:rPr>
      </w:pPr>
    </w:p>
    <w:p w:rsidR="001C6F43" w:rsidRPr="0035494D" w:rsidRDefault="001C6F43">
      <w:pPr>
        <w:rPr>
          <w:rFonts w:ascii="Times New Roman" w:hAnsi="Times New Roman"/>
          <w:sz w:val="20"/>
        </w:rPr>
      </w:pPr>
    </w:p>
    <w:sectPr w:rsidR="001C6F43" w:rsidRPr="0035494D" w:rsidSect="007A698F">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5B" w:rsidRDefault="00463B5B">
      <w:pPr>
        <w:spacing w:line="240" w:lineRule="auto"/>
      </w:pPr>
      <w:r>
        <w:separator/>
      </w:r>
    </w:p>
  </w:endnote>
  <w:endnote w:type="continuationSeparator" w:id="0">
    <w:p w:rsidR="00463B5B" w:rsidRDefault="00463B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5B" w:rsidRDefault="00463B5B">
      <w:pPr>
        <w:spacing w:line="240" w:lineRule="auto"/>
      </w:pPr>
      <w:r>
        <w:separator/>
      </w:r>
    </w:p>
  </w:footnote>
  <w:footnote w:type="continuationSeparator" w:id="0">
    <w:p w:rsidR="00463B5B" w:rsidRDefault="00463B5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1C6F43"/>
    <w:rsid w:val="0001648C"/>
    <w:rsid w:val="000445AE"/>
    <w:rsid w:val="000A5F25"/>
    <w:rsid w:val="000F4E5D"/>
    <w:rsid w:val="0010299E"/>
    <w:rsid w:val="00173429"/>
    <w:rsid w:val="001C6F43"/>
    <w:rsid w:val="001E1135"/>
    <w:rsid w:val="002475CA"/>
    <w:rsid w:val="002B49E6"/>
    <w:rsid w:val="002F2DA1"/>
    <w:rsid w:val="003419F4"/>
    <w:rsid w:val="00353EE3"/>
    <w:rsid w:val="0035494D"/>
    <w:rsid w:val="003B33BD"/>
    <w:rsid w:val="003B57A3"/>
    <w:rsid w:val="003D326D"/>
    <w:rsid w:val="00410C67"/>
    <w:rsid w:val="00415A86"/>
    <w:rsid w:val="00463B5B"/>
    <w:rsid w:val="004C1B2A"/>
    <w:rsid w:val="004E1BDE"/>
    <w:rsid w:val="00575BD9"/>
    <w:rsid w:val="005C3FF4"/>
    <w:rsid w:val="005D544D"/>
    <w:rsid w:val="005E1EAF"/>
    <w:rsid w:val="005E1F84"/>
    <w:rsid w:val="006D3D7B"/>
    <w:rsid w:val="0073645A"/>
    <w:rsid w:val="00742891"/>
    <w:rsid w:val="007A698F"/>
    <w:rsid w:val="007F4159"/>
    <w:rsid w:val="00907709"/>
    <w:rsid w:val="009711B6"/>
    <w:rsid w:val="009D7EDE"/>
    <w:rsid w:val="009E480A"/>
    <w:rsid w:val="009E4B17"/>
    <w:rsid w:val="00A11B0C"/>
    <w:rsid w:val="00A603FE"/>
    <w:rsid w:val="00A80FFB"/>
    <w:rsid w:val="00AA0932"/>
    <w:rsid w:val="00AA33DD"/>
    <w:rsid w:val="00B00D27"/>
    <w:rsid w:val="00B019FE"/>
    <w:rsid w:val="00B9283C"/>
    <w:rsid w:val="00BF5C87"/>
    <w:rsid w:val="00C13B50"/>
    <w:rsid w:val="00C175FD"/>
    <w:rsid w:val="00CB3B28"/>
    <w:rsid w:val="00D25394"/>
    <w:rsid w:val="00D54143"/>
    <w:rsid w:val="00D62F6C"/>
    <w:rsid w:val="00D821E3"/>
    <w:rsid w:val="00EA609D"/>
    <w:rsid w:val="00EC660F"/>
    <w:rsid w:val="00F25A75"/>
    <w:rsid w:val="00FC770E"/>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8F"/>
    <w:rPr>
      <w:lang w:val="es-AR"/>
    </w:rPr>
  </w:style>
  <w:style w:type="paragraph" w:styleId="Ttulo1">
    <w:name w:val="heading 1"/>
    <w:basedOn w:val="Normal"/>
    <w:next w:val="Normal"/>
    <w:uiPriority w:val="9"/>
    <w:qFormat/>
    <w:rsid w:val="007A698F"/>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7A698F"/>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7A698F"/>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7A698F"/>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7A698F"/>
    <w:pPr>
      <w:keepNext/>
      <w:keepLines/>
      <w:spacing w:before="240" w:after="80"/>
      <w:outlineLvl w:val="4"/>
    </w:pPr>
    <w:rPr>
      <w:color w:val="666666"/>
    </w:rPr>
  </w:style>
  <w:style w:type="paragraph" w:styleId="Ttulo6">
    <w:name w:val="heading 6"/>
    <w:basedOn w:val="Normal"/>
    <w:next w:val="Normal"/>
    <w:uiPriority w:val="9"/>
    <w:semiHidden/>
    <w:unhideWhenUsed/>
    <w:qFormat/>
    <w:rsid w:val="007A698F"/>
    <w:pPr>
      <w:keepNext/>
      <w:keepLines/>
      <w:spacing w:before="240" w:after="80"/>
      <w:outlineLvl w:val="5"/>
    </w:pPr>
    <w:rPr>
      <w:i/>
      <w:color w:val="66666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1"/>
    <w:uiPriority w:val="99"/>
    <w:semiHidden/>
    <w:unhideWhenUsed/>
    <w:rsid w:val="002475CA"/>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619C9"/>
    <w:rPr>
      <w:rFonts w:ascii="Lucida Grande" w:hAnsi="Lucida Grande"/>
      <w:sz w:val="18"/>
      <w:szCs w:val="18"/>
    </w:rPr>
  </w:style>
  <w:style w:type="character" w:customStyle="1" w:styleId="TextodegloboCar0">
    <w:name w:val="Texto de globo Car"/>
    <w:basedOn w:val="Fuentedeprrafopredeter"/>
    <w:link w:val="Textodeglobo"/>
    <w:uiPriority w:val="99"/>
    <w:semiHidden/>
    <w:rsid w:val="007A589E"/>
    <w:rPr>
      <w:rFonts w:ascii="Lucida Grande" w:hAnsi="Lucida Grande"/>
      <w:sz w:val="18"/>
      <w:szCs w:val="18"/>
    </w:rPr>
  </w:style>
  <w:style w:type="character" w:customStyle="1" w:styleId="TextodegloboCar2">
    <w:name w:val="Texto de globo Car"/>
    <w:basedOn w:val="Fuentedeprrafopredeter"/>
    <w:link w:val="Textodeglobo"/>
    <w:uiPriority w:val="99"/>
    <w:semiHidden/>
    <w:rsid w:val="007A589E"/>
    <w:rPr>
      <w:rFonts w:ascii="Lucida Grande" w:hAnsi="Lucida Grande"/>
      <w:sz w:val="18"/>
      <w:szCs w:val="18"/>
    </w:rPr>
  </w:style>
  <w:style w:type="table" w:customStyle="1" w:styleId="TableNormal">
    <w:name w:val="Table Normal"/>
    <w:rsid w:val="007A698F"/>
    <w:tblPr>
      <w:tblCellMar>
        <w:top w:w="0" w:type="dxa"/>
        <w:left w:w="0" w:type="dxa"/>
        <w:bottom w:w="0" w:type="dxa"/>
        <w:right w:w="0" w:type="dxa"/>
      </w:tblCellMar>
    </w:tblPr>
  </w:style>
  <w:style w:type="paragraph" w:styleId="Ttulo">
    <w:name w:val="Title"/>
    <w:basedOn w:val="Normal"/>
    <w:next w:val="Normal"/>
    <w:uiPriority w:val="10"/>
    <w:qFormat/>
    <w:rsid w:val="007A698F"/>
    <w:pPr>
      <w:keepNext/>
      <w:keepLines/>
      <w:spacing w:after="60"/>
    </w:pPr>
    <w:rPr>
      <w:sz w:val="52"/>
      <w:szCs w:val="52"/>
    </w:rPr>
  </w:style>
  <w:style w:type="paragraph" w:styleId="Subttulo">
    <w:name w:val="Subtitle"/>
    <w:basedOn w:val="Normal"/>
    <w:next w:val="Normal"/>
    <w:uiPriority w:val="11"/>
    <w:qFormat/>
    <w:rsid w:val="007A698F"/>
    <w:pPr>
      <w:keepNext/>
      <w:keepLines/>
      <w:spacing w:after="320"/>
    </w:pPr>
    <w:rPr>
      <w:color w:val="666666"/>
      <w:sz w:val="30"/>
      <w:szCs w:val="30"/>
    </w:rPr>
  </w:style>
  <w:style w:type="table" w:customStyle="1" w:styleId="a">
    <w:basedOn w:val="TableNormal"/>
    <w:rsid w:val="007A698F"/>
    <w:tblPr>
      <w:tblStyleRowBandSize w:val="1"/>
      <w:tblStyleColBandSize w:val="1"/>
      <w:tblCellMar>
        <w:top w:w="100" w:type="dxa"/>
        <w:left w:w="100" w:type="dxa"/>
        <w:bottom w:w="100" w:type="dxa"/>
        <w:right w:w="100" w:type="dxa"/>
      </w:tblCellMar>
    </w:tblPr>
  </w:style>
  <w:style w:type="table" w:customStyle="1" w:styleId="a0">
    <w:basedOn w:val="TableNormal"/>
    <w:rsid w:val="007A698F"/>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2475CA"/>
    <w:rPr>
      <w:sz w:val="18"/>
      <w:szCs w:val="18"/>
    </w:rPr>
  </w:style>
  <w:style w:type="paragraph" w:styleId="Textocomentario">
    <w:name w:val="annotation text"/>
    <w:basedOn w:val="Normal"/>
    <w:link w:val="TextocomentarioCar"/>
    <w:uiPriority w:val="99"/>
    <w:semiHidden/>
    <w:unhideWhenUsed/>
    <w:rsid w:val="002475C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475CA"/>
    <w:rPr>
      <w:sz w:val="24"/>
      <w:szCs w:val="24"/>
      <w:lang w:val="es-AR"/>
    </w:rPr>
  </w:style>
  <w:style w:type="paragraph" w:styleId="Asuntodelcomentario">
    <w:name w:val="annotation subject"/>
    <w:basedOn w:val="Textocomentario"/>
    <w:next w:val="Textocomentario"/>
    <w:link w:val="AsuntodelcomentarioCar"/>
    <w:uiPriority w:val="99"/>
    <w:semiHidden/>
    <w:unhideWhenUsed/>
    <w:rsid w:val="002475CA"/>
    <w:rPr>
      <w:b/>
      <w:bCs/>
      <w:sz w:val="20"/>
      <w:szCs w:val="20"/>
    </w:rPr>
  </w:style>
  <w:style w:type="character" w:customStyle="1" w:styleId="AsuntodelcomentarioCar">
    <w:name w:val="Asunto del comentario Car"/>
    <w:basedOn w:val="TextocomentarioCar"/>
    <w:link w:val="Asuntodelcomentario"/>
    <w:uiPriority w:val="99"/>
    <w:semiHidden/>
    <w:rsid w:val="002475CA"/>
    <w:rPr>
      <w:b/>
      <w:bCs/>
      <w:sz w:val="20"/>
      <w:szCs w:val="20"/>
    </w:rPr>
  </w:style>
  <w:style w:type="character" w:customStyle="1" w:styleId="TextodegloboCar1">
    <w:name w:val="Texto de globo Car1"/>
    <w:basedOn w:val="Fuentedeprrafopredeter"/>
    <w:link w:val="Textodeglobo"/>
    <w:uiPriority w:val="99"/>
    <w:semiHidden/>
    <w:rsid w:val="002475CA"/>
    <w:rPr>
      <w:rFonts w:ascii="Lucida Grande" w:hAnsi="Lucida Grande"/>
      <w:sz w:val="18"/>
      <w:szCs w:val="18"/>
      <w:lang w:val="es-AR"/>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1812</Words>
  <Characters>9063</Characters>
  <Application>Microsoft Macintosh Word</Application>
  <DocSecurity>0</DocSecurity>
  <Lines>137</Lines>
  <Paragraphs>18</Paragraphs>
  <ScaleCrop>false</ScaleCrop>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claudio ingerflon</cp:lastModifiedBy>
  <cp:revision>8</cp:revision>
  <dcterms:created xsi:type="dcterms:W3CDTF">2019-03-21T12:17:00Z</dcterms:created>
  <dcterms:modified xsi:type="dcterms:W3CDTF">2019-08-15T15:16:00Z</dcterms:modified>
</cp:coreProperties>
</file>