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A72641" w:rsidRPr="00A72641" w:rsidTr="009D5159">
        <w:trPr>
          <w:trHeight w:val="2545"/>
        </w:trPr>
        <w:tc>
          <w:tcPr>
            <w:tcW w:w="9255" w:type="dxa"/>
          </w:tcPr>
          <w:p w:rsidR="00A72641" w:rsidRPr="00A72641" w:rsidRDefault="00A72641" w:rsidP="00A72641">
            <w:pPr>
              <w:spacing w:after="0" w:line="240" w:lineRule="auto"/>
              <w:ind w:left="36"/>
              <w:rPr>
                <w:rFonts w:asciiTheme="majorHAnsi" w:eastAsia="inherit" w:hAnsiTheme="majorHAnsi" w:cs="inherit"/>
                <w:b/>
                <w:color w:val="0D0D0D" w:themeColor="text1" w:themeTint="F2"/>
                <w:lang w:val="es-ES" w:eastAsia="es-AR"/>
              </w:rPr>
            </w:pPr>
            <w:r w:rsidRPr="00A72641">
              <w:rPr>
                <w:rFonts w:asciiTheme="majorHAnsi" w:eastAsia="inherit" w:hAnsiTheme="majorHAnsi" w:cs="inherit"/>
                <w:b/>
                <w:color w:val="0D0D0D" w:themeColor="text1" w:themeTint="F2"/>
                <w:lang w:val="es-ES" w:eastAsia="es-AR"/>
              </w:rPr>
              <w:t>PROGRAMA INTERNACIONAL DE MOVILIDAD ESTUDIANTIL (PIME) UNSAM</w:t>
            </w:r>
          </w:p>
          <w:p w:rsidR="00A72641" w:rsidRPr="00A72641" w:rsidRDefault="00A72641" w:rsidP="00A72641">
            <w:pPr>
              <w:spacing w:after="0" w:line="240" w:lineRule="auto"/>
              <w:ind w:left="36"/>
              <w:rPr>
                <w:rFonts w:asciiTheme="majorHAnsi" w:eastAsia="inherit" w:hAnsiTheme="majorHAnsi" w:cs="inherit"/>
                <w:b/>
                <w:color w:val="0D0D0D" w:themeColor="text1" w:themeTint="F2"/>
                <w:lang w:val="es-ES" w:eastAsia="es-AR"/>
              </w:rPr>
            </w:pPr>
          </w:p>
          <w:p w:rsidR="00A72641" w:rsidRPr="00A72641" w:rsidRDefault="00A72641" w:rsidP="00A72641">
            <w:pPr>
              <w:spacing w:after="0" w:line="240" w:lineRule="auto"/>
              <w:ind w:left="36"/>
              <w:rPr>
                <w:rFonts w:asciiTheme="majorHAnsi" w:eastAsia="inherit" w:hAnsiTheme="majorHAnsi" w:cs="inherit"/>
                <w:b/>
                <w:color w:val="0D0D0D" w:themeColor="text1" w:themeTint="F2"/>
                <w:u w:val="single"/>
                <w:lang w:val="es-ES" w:eastAsia="es-AR"/>
              </w:rPr>
            </w:pPr>
            <w:r w:rsidRPr="00A72641">
              <w:rPr>
                <w:rFonts w:asciiTheme="majorHAnsi" w:eastAsia="inherit" w:hAnsiTheme="majorHAnsi" w:cs="inherit"/>
                <w:b/>
                <w:color w:val="0D0D0D" w:themeColor="text1" w:themeTint="F2"/>
                <w:u w:val="single"/>
                <w:lang w:val="es-ES" w:eastAsia="es-AR"/>
              </w:rPr>
              <w:t>Objetivos</w:t>
            </w:r>
          </w:p>
          <w:p w:rsidR="00A72641" w:rsidRPr="00A72641" w:rsidRDefault="00A72641" w:rsidP="00A7264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16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</w:pPr>
            <w:r w:rsidRPr="00A72641"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  <w:t>Instalar la cultura de la movilidad en el período de formación universitaria.</w:t>
            </w:r>
          </w:p>
          <w:p w:rsidR="00A72641" w:rsidRPr="00A72641" w:rsidRDefault="00A72641" w:rsidP="00A7264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16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</w:pPr>
            <w:r w:rsidRPr="00A72641"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  <w:t>Favorecer el desarrollo de conocimientos, capacidades y habilidades acordes con las exigencias de la internacionalización de la educación superior promoviendo la articulación con otros ámbitos académicos.</w:t>
            </w:r>
          </w:p>
          <w:p w:rsidR="00A72641" w:rsidRPr="00A72641" w:rsidRDefault="00A72641" w:rsidP="00A7264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16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</w:pPr>
            <w:r w:rsidRPr="00A72641"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  <w:t>Afianzar el compromiso personal e institucional de los estudiantes con la UNSAM.</w:t>
            </w:r>
          </w:p>
          <w:p w:rsidR="00A72641" w:rsidRPr="00A72641" w:rsidRDefault="00A72641" w:rsidP="00A7264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16"/>
              <w:textAlignment w:val="baseline"/>
              <w:rPr>
                <w:rFonts w:asciiTheme="majorHAnsi" w:eastAsia="inherit" w:hAnsiTheme="majorHAnsi" w:cs="inherit"/>
                <w:b/>
                <w:color w:val="0D0D0D" w:themeColor="text1" w:themeTint="F2"/>
                <w:u w:val="single"/>
                <w:lang w:val="es-ES" w:eastAsia="es-AR"/>
              </w:rPr>
            </w:pPr>
            <w:r w:rsidRPr="00A72641">
              <w:rPr>
                <w:rFonts w:asciiTheme="majorHAnsi" w:eastAsia="Times New Roman" w:hAnsiTheme="majorHAnsi" w:cs="Arial"/>
                <w:color w:val="0D0D0D" w:themeColor="text1" w:themeTint="F2"/>
                <w:lang w:eastAsia="es-AR"/>
              </w:rPr>
              <w:t>Propiciar la inserción de la UNSAM en el ámbito universitario regional e internacional</w:t>
            </w:r>
            <w:r w:rsidRPr="00A72641"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es-AR"/>
              </w:rPr>
              <w:t>.</w:t>
            </w:r>
          </w:p>
        </w:tc>
      </w:tr>
    </w:tbl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inherit" w:hAnsiTheme="majorHAnsi" w:cs="inherit"/>
          <w:b/>
          <w:i/>
          <w:color w:val="0D0D0D" w:themeColor="text1" w:themeTint="F2"/>
          <w:sz w:val="36"/>
          <w:szCs w:val="36"/>
          <w:u w:val="single"/>
          <w:lang w:val="es-ES"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inherit" w:hAnsiTheme="majorHAnsi" w:cs="inherit"/>
          <w:b/>
          <w:i/>
          <w:color w:val="0D0D0D" w:themeColor="text1" w:themeTint="F2"/>
          <w:sz w:val="36"/>
          <w:szCs w:val="36"/>
          <w:u w:val="single"/>
          <w:lang w:eastAsia="es-AR"/>
        </w:rPr>
      </w:pPr>
      <w:r w:rsidRPr="00A72641">
        <w:rPr>
          <w:rFonts w:asciiTheme="majorHAnsi" w:eastAsia="inherit" w:hAnsiTheme="majorHAnsi" w:cs="inherit"/>
          <w:b/>
          <w:i/>
          <w:color w:val="0D0D0D" w:themeColor="text1" w:themeTint="F2"/>
          <w:sz w:val="36"/>
          <w:szCs w:val="36"/>
          <w:u w:val="single"/>
          <w:lang w:val="es-ES" w:eastAsia="es-AR"/>
        </w:rPr>
        <w:t xml:space="preserve">Apertura Convocatoria </w:t>
      </w:r>
      <w:r w:rsidRPr="00A72641">
        <w:rPr>
          <w:rFonts w:asciiTheme="majorHAnsi" w:eastAsia="inherit" w:hAnsiTheme="majorHAnsi" w:cs="inherit"/>
          <w:b/>
          <w:i/>
          <w:color w:val="0D0D0D" w:themeColor="text1" w:themeTint="F2"/>
          <w:sz w:val="36"/>
          <w:szCs w:val="36"/>
          <w:u w:val="single"/>
          <w:lang w:eastAsia="es-AR"/>
        </w:rPr>
        <w:t xml:space="preserve">Especial para cursar un período académico en la </w:t>
      </w:r>
      <w:r w:rsidRPr="00A72641">
        <w:rPr>
          <w:color w:val="0D0D0D" w:themeColor="text1" w:themeTint="F2"/>
          <w:sz w:val="36"/>
          <w:szCs w:val="36"/>
          <w:u w:val="single"/>
        </w:rPr>
        <w:t>University of Hradec Králové (República Checa)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inherit" w:hAnsiTheme="majorHAnsi" w:cs="inherit"/>
          <w:b/>
          <w:i/>
          <w:color w:val="0D0D0D" w:themeColor="text1" w:themeTint="F2"/>
          <w:sz w:val="32"/>
          <w:szCs w:val="32"/>
          <w:u w:val="single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lang w:eastAsia="es-AR"/>
        </w:rPr>
        <w:t>Objetivo:</w:t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br/>
        <w:t>Ofrecer a:</w:t>
      </w: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>.-   los estudiantes regulares de grado de la Escuela de Política y Gobierno.</w:t>
      </w: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 xml:space="preserve"> .- los estudiantes del doctorado en Ciencia Política.</w:t>
      </w: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 xml:space="preserve"> .- los estudiantes de las carreras de Filosofía e Historia de la Escuela de Humanidades</w:t>
      </w: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 xml:space="preserve">.- los estudiantes de la carrera de Sociología del Instituto de Altos Estudios Sociales </w:t>
      </w: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 xml:space="preserve"> la oportunidad de cursar un período académico en la Universidad de Hradec Králové (República Checa). </w:t>
      </w:r>
    </w:p>
    <w:p w:rsidR="00A72641" w:rsidRPr="00A72641" w:rsidRDefault="00A72641" w:rsidP="00A726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inherit" w:hAnsiTheme="majorHAnsi" w:cs="inherit"/>
          <w:b/>
          <w:color w:val="0D0D0D" w:themeColor="text1" w:themeTint="F2"/>
          <w:sz w:val="24"/>
          <w:szCs w:val="24"/>
          <w:lang w:val="es-ES" w:eastAsia="es-AR"/>
        </w:rPr>
        <w:t xml:space="preserve">Destino: </w:t>
      </w:r>
      <w:r w:rsidRPr="00A72641"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  <w:t>Ciudad de Hradec Králové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inherit" w:hAnsiTheme="majorHAnsi" w:cs="inherit"/>
          <w:b/>
          <w:color w:val="0D0D0D" w:themeColor="text1" w:themeTint="F2"/>
          <w:sz w:val="24"/>
          <w:szCs w:val="24"/>
          <w:lang w:val="es-ES" w:eastAsia="es-AR"/>
        </w:rPr>
        <w:t>Cantidad de becas</w:t>
      </w:r>
      <w:r w:rsidRPr="00A72641"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  <w:t xml:space="preserve">: 3 (tres) 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inherit" w:hAnsiTheme="majorHAnsi" w:cs="inherit"/>
          <w:b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inherit" w:hAnsiTheme="majorHAnsi" w:cs="inherit"/>
          <w:b/>
          <w:color w:val="0D0D0D" w:themeColor="text1" w:themeTint="F2"/>
          <w:sz w:val="24"/>
          <w:szCs w:val="24"/>
          <w:lang w:val="es-ES" w:eastAsia="es-AR"/>
        </w:rPr>
        <w:t>Requisitos: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lang w:val="es-ES" w:eastAsia="es-AR"/>
        </w:rPr>
      </w:pPr>
    </w:p>
    <w:p w:rsidR="00A72641" w:rsidRPr="00A72641" w:rsidRDefault="00A72641" w:rsidP="00A7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Calibri" w:hAnsiTheme="majorHAnsi" w:cs="Calibri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>Ser estudiante de grado regular en el 2019</w:t>
      </w:r>
      <w:r w:rsidRPr="00A72641"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  <w:t xml:space="preserve"> de alguna de las carreras de 4 o más años de duración de la Escuela de Política y Gobierno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>, del doctorado en C</w:t>
      </w:r>
      <w:r w:rsidR="00B457A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 xml:space="preserve">iencia Política, de las licenciaturas de más de 4 años  en 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 xml:space="preserve"> Historia, Filosofía o Sociología.</w:t>
      </w:r>
    </w:p>
    <w:p w:rsidR="00A72641" w:rsidRPr="00A72641" w:rsidRDefault="00A72641" w:rsidP="00A7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rPr>
          <w:rFonts w:asciiTheme="majorHAnsi" w:eastAsia="Calibri" w:hAnsiTheme="majorHAnsi" w:cs="Calibri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>Tener un buen rendimiento académico.</w:t>
      </w:r>
    </w:p>
    <w:p w:rsidR="00A72641" w:rsidRPr="00A72641" w:rsidRDefault="00A72641" w:rsidP="00A7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rPr>
          <w:rFonts w:asciiTheme="majorHAnsi" w:eastAsia="Calibri" w:hAnsiTheme="majorHAnsi" w:cs="Calibri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>Completar la postulación antes del cierre de la Convocatoria.</w:t>
      </w:r>
    </w:p>
    <w:p w:rsidR="00A72641" w:rsidRPr="00A72641" w:rsidRDefault="00A72641" w:rsidP="00A7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rPr>
          <w:rFonts w:asciiTheme="majorHAnsi" w:eastAsia="Calibri" w:hAnsiTheme="majorHAnsi" w:cs="Calibri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>En caso de ser un estudiante de grado, haber terminado de cursar el tercer cuatrimestre.</w:t>
      </w:r>
    </w:p>
    <w:p w:rsidR="00A72641" w:rsidRPr="00A72641" w:rsidRDefault="00A72641" w:rsidP="00A7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rPr>
          <w:rFonts w:asciiTheme="majorHAnsi" w:eastAsia="Calibri" w:hAnsiTheme="majorHAnsi" w:cs="Calibri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>No haber obtenido una beca PIME, en Convocatorias anteriores.</w:t>
      </w:r>
    </w:p>
    <w:p w:rsidR="00A72641" w:rsidRPr="00A72641" w:rsidRDefault="00A72641" w:rsidP="00A7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rPr>
          <w:rFonts w:asciiTheme="majorHAnsi" w:eastAsia="Calibri" w:hAnsiTheme="majorHAnsi" w:cs="Calibri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Calibri" w:hAnsiTheme="majorHAnsi" w:cs="Arial"/>
          <w:color w:val="0D0D0D" w:themeColor="text1" w:themeTint="F2"/>
          <w:sz w:val="24"/>
          <w:szCs w:val="24"/>
          <w:shd w:val="clear" w:color="auto" w:fill="FFFFFF"/>
          <w:lang w:val="es-ES" w:eastAsia="es-AR"/>
        </w:rPr>
        <w:t>Presentar certificados que acrediten un nivel B1 o más en inglés  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lang w:val="es-ES" w:eastAsia="es-AR"/>
        </w:rPr>
        <w:t xml:space="preserve">Duración: 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 xml:space="preserve">1 cuatrimestre 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lang w:val="es-ES" w:eastAsia="es-AR"/>
        </w:rPr>
        <w:t>Ejecución de la movilidad: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t xml:space="preserve"> desde febrero del 2020 hasta julio del 2020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b/>
          <w:bCs/>
          <w:color w:val="0D0D0D" w:themeColor="text1" w:themeTint="F2"/>
          <w:sz w:val="24"/>
          <w:szCs w:val="24"/>
          <w:lang w:eastAsia="es-AR"/>
        </w:rPr>
        <w:t>Características de la beca: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Es financiada por la Universidad de Hradec Králové</w:t>
      </w:r>
    </w:p>
    <w:p w:rsidR="00A72641" w:rsidRPr="00A72641" w:rsidRDefault="00B457A1" w:rsidP="00A72641">
      <w:pPr>
        <w:spacing w:after="0" w:line="240" w:lineRule="auto"/>
        <w:rPr>
          <w:rFonts w:asciiTheme="majorHAnsi" w:eastAsia="Times New Roman" w:hAnsiTheme="majorHAnsi" w:cs="Times New Roman"/>
          <w:bCs/>
          <w:color w:val="0D0D0D" w:themeColor="text1" w:themeTint="F2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bCs/>
          <w:color w:val="0D0D0D" w:themeColor="text1" w:themeTint="F2"/>
          <w:sz w:val="24"/>
          <w:szCs w:val="24"/>
          <w:lang w:eastAsia="es-AR"/>
        </w:rPr>
        <w:t>Cubre</w:t>
      </w:r>
      <w:r w:rsidR="00A72641" w:rsidRPr="00A72641">
        <w:rPr>
          <w:rFonts w:asciiTheme="majorHAnsi" w:eastAsia="Times New Roman" w:hAnsiTheme="majorHAnsi" w:cs="Times New Roman"/>
          <w:bCs/>
          <w:color w:val="0D0D0D" w:themeColor="text1" w:themeTint="F2"/>
          <w:sz w:val="24"/>
          <w:szCs w:val="24"/>
          <w:lang w:eastAsia="es-AR"/>
        </w:rPr>
        <w:t>: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bCs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bCs/>
          <w:color w:val="0D0D0D" w:themeColor="text1" w:themeTint="F2"/>
          <w:sz w:val="24"/>
          <w:szCs w:val="24"/>
          <w:lang w:eastAsia="es-AR"/>
        </w:rPr>
        <w:t xml:space="preserve">.-el pasaje 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bCs/>
          <w:color w:val="0D0D0D" w:themeColor="text1" w:themeTint="F2"/>
          <w:sz w:val="24"/>
          <w:szCs w:val="24"/>
          <w:lang w:eastAsia="es-AR"/>
        </w:rPr>
        <w:t xml:space="preserve">.-en concepto de manutención: </w:t>
      </w:r>
      <w:r w:rsidRPr="00A72641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3200 dólares, para cubrir los gastos de alojamiento y comida durante el cuatrimestre.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El estudiante seleccionado recibirá el importe de la beca al llegar a la Universidad, por lo tanto deberá disponer de dinero para solventar los primeros gastos, mientras tramita la cuenta bancaria para que se realice el depósito de la beca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Los gastos de seguro médico y de vida, así como el costo de la visa estarán a cargo del estudiante.</w:t>
      </w: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b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b/>
          <w:color w:val="0D0D0D" w:themeColor="text1" w:themeTint="F2"/>
          <w:sz w:val="24"/>
          <w:szCs w:val="24"/>
          <w:lang w:eastAsia="es-AR"/>
        </w:rPr>
        <w:t>Oferta Académica.</w:t>
      </w:r>
    </w:p>
    <w:p w:rsidR="00A72641" w:rsidRDefault="00A7264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Los cursos se ofrecen en inglés, excepcionalmente pueden ofrecer alguno en español</w:t>
      </w:r>
      <w:r w:rsidR="00B457A1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.</w:t>
      </w:r>
    </w:p>
    <w:p w:rsidR="00A72641" w:rsidRDefault="00B457A1" w:rsidP="00A72641">
      <w:pP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 xml:space="preserve">Se puede solicitar, a </w:t>
      </w:r>
      <w:r w:rsidR="0014564A"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u w:val="single"/>
          <w:lang w:val="es-ES" w:eastAsia="es-AR"/>
        </w:rPr>
        <w:t>convocatoriapime@unsam.edu.ar</w:t>
      </w:r>
      <w:r w:rsidR="0014564A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,</w:t>
      </w:r>
      <w:r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 xml:space="preserve"> el listado de cursos corre</w:t>
      </w:r>
      <w:r w:rsidR="0006485F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spondiente al año académico 2019/2020</w:t>
      </w:r>
      <w:r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 xml:space="preserve">, </w:t>
      </w:r>
      <w:r w:rsidR="0006485F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  <w:t>tener en cuenta que deberán seleccionar los que corresponden al semestre de verano.</w:t>
      </w:r>
    </w:p>
    <w:p w:rsidR="00B457A1" w:rsidRDefault="00B457A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inherit" w:hAnsiTheme="majorHAnsi" w:cs="inherit"/>
          <w:b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inherit" w:hAnsiTheme="majorHAnsi" w:cs="inherit"/>
          <w:b/>
          <w:color w:val="0D0D0D" w:themeColor="text1" w:themeTint="F2"/>
          <w:sz w:val="24"/>
          <w:szCs w:val="24"/>
          <w:lang w:val="es-ES" w:eastAsia="es-AR"/>
        </w:rPr>
        <w:t>Proceso de postulación: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inherit" w:hAnsiTheme="majorHAnsi" w:cs="inherit"/>
          <w:color w:val="0D0D0D" w:themeColor="text1" w:themeTint="F2"/>
          <w:sz w:val="24"/>
          <w:szCs w:val="24"/>
          <w:lang w:val="es-ES" w:eastAsia="es-AR"/>
        </w:rPr>
        <w:t>Solicitar el formulario de solicitud a la siguiente dirección de correo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highlight w:val="white"/>
          <w:u w:val="single"/>
          <w:lang w:val="es-ES" w:eastAsia="es-AR"/>
        </w:rPr>
        <w:t xml:space="preserve">: 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u w:val="single"/>
          <w:lang w:val="es-ES" w:eastAsia="es-AR"/>
        </w:rPr>
        <w:t>convocatoriapime@unsam.edu.ar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bookmarkStart w:id="0" w:name="_GoBack"/>
      <w:bookmarkEnd w:id="0"/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br/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Se debe completar el formulario de solicitud y adjuntar:</w:t>
      </w:r>
    </w:p>
    <w:p w:rsidR="00A72641" w:rsidRPr="00A72641" w:rsidRDefault="00A72641" w:rsidP="00A72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>Certificado de estudios en el que consten las materias cursadas, y las calificaciones con aplazos y el porcentaje cursado de la carrera (certificado analítico).</w:t>
      </w:r>
    </w:p>
    <w:p w:rsidR="00A72641" w:rsidRPr="00A72641" w:rsidRDefault="00A72641" w:rsidP="00A72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>Carta de motivación</w:t>
      </w:r>
    </w:p>
    <w:p w:rsidR="00A72641" w:rsidRPr="00A72641" w:rsidRDefault="00A72641" w:rsidP="00A72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>C.V.</w:t>
      </w:r>
    </w:p>
    <w:p w:rsidR="00A72641" w:rsidRPr="00A72641" w:rsidRDefault="00A72641" w:rsidP="00A72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>Certificado de idioma inglés.</w:t>
      </w:r>
    </w:p>
    <w:p w:rsidR="00A72641" w:rsidRPr="00A72641" w:rsidRDefault="00A72641" w:rsidP="00A72641">
      <w:pP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  <w:t xml:space="preserve">Enviar el formulario y los documentos en un solo archivo pdf a: </w:t>
      </w:r>
      <w:hyperlink r:id="rId7" w:history="1">
        <w:r w:rsidRPr="00A72641">
          <w:rPr>
            <w:rFonts w:asciiTheme="majorHAnsi" w:eastAsia="Times New Roman" w:hAnsiTheme="majorHAnsi" w:cs="Arial"/>
            <w:color w:val="0D0D0D" w:themeColor="text1" w:themeTint="F2"/>
            <w:sz w:val="24"/>
            <w:szCs w:val="24"/>
            <w:u w:val="single"/>
            <w:lang w:eastAsia="es-AR"/>
          </w:rPr>
          <w:t>convocatoriapime@unsam.edu.ar</w:t>
        </w:r>
      </w:hyperlink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  <w:t>El plazo de presentación vence el 10 de septiembre de 2019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</w:pPr>
      <w:r w:rsidRPr="00A72641"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highlight w:val="white"/>
          <w:u w:val="single"/>
          <w:lang w:val="es-ES" w:eastAsia="es-AR"/>
        </w:rPr>
        <w:t xml:space="preserve">En caso de requerir asistencia para completar el formulario o realizar consultas no duden en ponerse en </w:t>
      </w:r>
      <w:r w:rsidRPr="00A72641">
        <w:rPr>
          <w:rFonts w:asciiTheme="majorHAnsi" w:eastAsia="Arial" w:hAnsiTheme="majorHAnsi" w:cs="Arial"/>
          <w:b/>
          <w:color w:val="0D0D0D" w:themeColor="text1" w:themeTint="F2"/>
          <w:sz w:val="24"/>
          <w:szCs w:val="24"/>
          <w:u w:val="single"/>
          <w:lang w:val="es-ES" w:eastAsia="es-AR"/>
        </w:rPr>
        <w:t xml:space="preserve">contacto con: </w:t>
      </w:r>
      <w:hyperlink r:id="rId8" w:history="1">
        <w:r w:rsidRPr="00A72641">
          <w:rPr>
            <w:rFonts w:asciiTheme="majorHAnsi" w:eastAsia="Times New Roman" w:hAnsiTheme="majorHAnsi" w:cs="Arial"/>
            <w:color w:val="0D0D0D" w:themeColor="text1" w:themeTint="F2"/>
            <w:sz w:val="24"/>
            <w:szCs w:val="24"/>
            <w:u w:val="single"/>
            <w:lang w:eastAsia="es-AR"/>
          </w:rPr>
          <w:t>convocatoriapime@unsam.edu.ar</w:t>
        </w:r>
      </w:hyperlink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u w:val="single"/>
          <w:lang w:eastAsia="es-AR"/>
        </w:rPr>
        <w:t xml:space="preserve"> </w:t>
      </w:r>
      <w:r w:rsidRPr="00A72641">
        <w:rPr>
          <w:rFonts w:asciiTheme="majorHAnsi" w:eastAsia="Arial" w:hAnsiTheme="majorHAnsi" w:cs="Arial"/>
          <w:color w:val="0D0D0D" w:themeColor="text1" w:themeTint="F2"/>
          <w:sz w:val="24"/>
          <w:szCs w:val="24"/>
          <w:lang w:val="es-ES" w:eastAsia="es-AR"/>
        </w:rPr>
        <w:br/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</w:pPr>
      <w:r w:rsidRPr="00A72641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  <w:t>Proceso general de evaluación de las solicitudes 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</w:pP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0D0D0D" w:themeColor="text1" w:themeTint="F2"/>
          <w:sz w:val="24"/>
          <w:szCs w:val="24"/>
          <w:u w:val="single"/>
          <w:lang w:val="es-ES"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La evaluación estará a cargo de un comité convocado por la Gerencia de Relaciones Internacionales de la UNSAM</w:t>
      </w:r>
      <w:r w:rsidR="0014564A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 xml:space="preserve"> y la Escuela de Política y Gobierno.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val="es-ES"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  <w:t>Etapa 1</w:t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br/>
        <w:t>Evaluación de la postulación de acuerdo con los siguientes criterios:</w:t>
      </w:r>
    </w:p>
    <w:p w:rsidR="00A72641" w:rsidRPr="00A72641" w:rsidRDefault="00A72641" w:rsidP="00A72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Méritos académicos del candidato</w:t>
      </w:r>
    </w:p>
    <w:p w:rsidR="00A72641" w:rsidRPr="00A72641" w:rsidRDefault="00A72641" w:rsidP="00A72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La motivación y la adecuación de los estudios a realizar en el extranjero.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  <w:t>Etapa 2</w:t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br/>
        <w:t>Notificación de entrevista.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Luego de la primera etapa de evaluación, los estudiantes que hayan sido priorizados de acuerdo con los criterios antes mencionados serán notificados por correo electrónico sobre el lugar, la fecha y la hora en la que deberán asistir a la entrevista.</w:t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br/>
        <w:t>Se recomienda el chequeo diario de la cuenta de correo electrónico durante el proceso de selección. El/la estudiante que no se presente no podrá ser entrevistado/a en otra oportunidad u horario. </w:t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br/>
        <w:t>En la entrevista personal se profundizará especialmente sobre el plan de estudio a realizar en el exterior. Podrá solicitarse además que detalle las razones académicas y culturales para participar del Programa.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es-AR"/>
        </w:rPr>
        <w:t>Etapa 3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Período de selección final y comunicación de adjudicación. </w:t>
      </w: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br/>
        <w:t>Todos los postulantes recibirán por correo electrónico el acta de selección elaborada por el Comité Evaluador.</w:t>
      </w: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</w:pPr>
    </w:p>
    <w:p w:rsidR="00A72641" w:rsidRPr="00A72641" w:rsidRDefault="00A72641" w:rsidP="00A726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b/>
          <w:color w:val="0D0D0D" w:themeColor="text1" w:themeTint="F2"/>
          <w:sz w:val="24"/>
          <w:szCs w:val="24"/>
          <w:shd w:val="clear" w:color="auto" w:fill="FFFFFF"/>
          <w:lang w:eastAsia="es-AR"/>
        </w:rPr>
        <w:t>DOCUMENTOS A PRESENTAR POR LOS ESTUDIANTES QUE OBTENGAN LA BECA</w:t>
      </w:r>
    </w:p>
    <w:p w:rsidR="00A72641" w:rsidRPr="00A72641" w:rsidRDefault="00A72641" w:rsidP="00A726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Certificado de aptitud psicofísica con una antigüedad no mayor a 6 meses.</w:t>
      </w:r>
    </w:p>
    <w:p w:rsidR="00A72641" w:rsidRPr="00A72641" w:rsidRDefault="00A72641" w:rsidP="00A726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 xml:space="preserve">Los originales de los documentos enviados por e-mail. </w:t>
      </w:r>
    </w:p>
    <w:p w:rsidR="00A72641" w:rsidRPr="00A72641" w:rsidRDefault="00A72641" w:rsidP="00A726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lang w:eastAsia="es-AR"/>
        </w:rPr>
      </w:pPr>
      <w:r w:rsidRPr="00A72641">
        <w:rPr>
          <w:rFonts w:asciiTheme="majorHAnsi" w:eastAsia="Times New Roman" w:hAnsiTheme="majorHAnsi" w:cs="Arial"/>
          <w:color w:val="0D0D0D" w:themeColor="text1" w:themeTint="F2"/>
          <w:sz w:val="24"/>
          <w:szCs w:val="24"/>
          <w:shd w:val="clear" w:color="auto" w:fill="FFFFFF"/>
          <w:lang w:eastAsia="es-AR"/>
        </w:rPr>
        <w:t>Fotocopia del DNI y del pasaporte (o bien, constancia del trámite para obtener el pasaporte).</w:t>
      </w:r>
    </w:p>
    <w:p w:rsidR="00A72641" w:rsidRPr="00A72641" w:rsidRDefault="00A72641" w:rsidP="00A7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D0D0D" w:themeColor="text1" w:themeTint="F2"/>
          <w:lang w:val="es-ES"/>
        </w:rPr>
      </w:pPr>
    </w:p>
    <w:p w:rsidR="00A3375B" w:rsidRPr="00A72641" w:rsidRDefault="00A3375B">
      <w:pPr>
        <w:rPr>
          <w:lang w:val="es-ES"/>
        </w:rPr>
      </w:pPr>
    </w:p>
    <w:sectPr w:rsidR="00A3375B" w:rsidRPr="00A7264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D2" w:rsidRDefault="007070D2">
      <w:pPr>
        <w:spacing w:after="0" w:line="240" w:lineRule="auto"/>
      </w:pPr>
      <w:r>
        <w:separator/>
      </w:r>
    </w:p>
  </w:endnote>
  <w:endnote w:type="continuationSeparator" w:id="0">
    <w:p w:rsidR="007070D2" w:rsidRDefault="0070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D2" w:rsidRDefault="007070D2">
      <w:pPr>
        <w:spacing w:after="0" w:line="240" w:lineRule="auto"/>
      </w:pPr>
      <w:r>
        <w:separator/>
      </w:r>
    </w:p>
  </w:footnote>
  <w:footnote w:type="continuationSeparator" w:id="0">
    <w:p w:rsidR="007070D2" w:rsidRDefault="0070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6E" w:rsidRDefault="0014564A">
    <w:pPr>
      <w:pStyle w:val="Encabezado"/>
    </w:pPr>
    <w:r>
      <w:rPr>
        <w:noProof/>
        <w:lang w:eastAsia="es-AR"/>
      </w:rPr>
      <w:drawing>
        <wp:inline distT="0" distB="0" distL="0" distR="0" wp14:anchorId="59938895" wp14:editId="0BEB9B11">
          <wp:extent cx="1631760" cy="63490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s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721" cy="67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06E" w:rsidRDefault="007070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77CE7"/>
    <w:multiLevelType w:val="multilevel"/>
    <w:tmpl w:val="E98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62D60320"/>
    <w:multiLevelType w:val="multilevel"/>
    <w:tmpl w:val="28B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1"/>
    <w:rsid w:val="0006485F"/>
    <w:rsid w:val="0014564A"/>
    <w:rsid w:val="007070D2"/>
    <w:rsid w:val="00A3375B"/>
    <w:rsid w:val="00A72641"/>
    <w:rsid w:val="00B4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7C698A-4023-4329-BF57-EB9C0B9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pime@unsam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ocatoriapime@uns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srizzi</cp:lastModifiedBy>
  <cp:revision>4</cp:revision>
  <dcterms:created xsi:type="dcterms:W3CDTF">2019-08-02T17:54:00Z</dcterms:created>
  <dcterms:modified xsi:type="dcterms:W3CDTF">2019-08-15T15:14:00Z</dcterms:modified>
</cp:coreProperties>
</file>