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6F" w:rsidRPr="005B4FDC" w:rsidRDefault="009F3F57" w:rsidP="00277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LAUDATIO</w:t>
      </w:r>
    </w:p>
    <w:p w:rsidR="0027716F" w:rsidRPr="005B4FDC" w:rsidRDefault="0027716F" w:rsidP="00277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FDC">
        <w:rPr>
          <w:rFonts w:ascii="Arial" w:hAnsi="Arial" w:cs="Arial"/>
          <w:b/>
          <w:sz w:val="22"/>
          <w:szCs w:val="22"/>
        </w:rPr>
        <w:t xml:space="preserve">DOCTORADO HONORIS CAUSA </w:t>
      </w:r>
    </w:p>
    <w:p w:rsidR="0027716F" w:rsidRPr="005B4FDC" w:rsidRDefault="0027716F" w:rsidP="00277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FDC">
        <w:rPr>
          <w:rFonts w:ascii="Arial" w:hAnsi="Arial" w:cs="Arial"/>
          <w:b/>
          <w:sz w:val="22"/>
          <w:szCs w:val="22"/>
        </w:rPr>
        <w:t xml:space="preserve">DE LA UNIVERSIDAD NACIONAL DE SAN MARTÍN </w:t>
      </w:r>
    </w:p>
    <w:p w:rsidR="0027716F" w:rsidRPr="005B4FDC" w:rsidRDefault="0027716F" w:rsidP="005B4F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4FDC">
        <w:rPr>
          <w:rFonts w:ascii="Arial" w:hAnsi="Arial" w:cs="Arial"/>
          <w:b/>
          <w:sz w:val="22"/>
          <w:szCs w:val="22"/>
        </w:rPr>
        <w:t xml:space="preserve">AL PROFESOR </w:t>
      </w:r>
      <w:r w:rsidR="00C516E7" w:rsidRPr="005B4FDC">
        <w:rPr>
          <w:rFonts w:ascii="Arial" w:hAnsi="Arial" w:cs="Arial"/>
          <w:b/>
          <w:sz w:val="22"/>
          <w:szCs w:val="22"/>
        </w:rPr>
        <w:t>STEFAN RINKE</w:t>
      </w:r>
    </w:p>
    <w:p w:rsidR="0027716F" w:rsidRPr="005B4FDC" w:rsidRDefault="0027716F" w:rsidP="00277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16F" w:rsidRPr="008D3342" w:rsidRDefault="00C516E7" w:rsidP="004B2C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 xml:space="preserve">El profesor </w:t>
      </w:r>
      <w:r w:rsidR="005B4FDC" w:rsidRPr="008D3342">
        <w:rPr>
          <w:rFonts w:ascii="Arial" w:hAnsi="Arial" w:cs="Arial"/>
          <w:sz w:val="22"/>
          <w:szCs w:val="22"/>
        </w:rPr>
        <w:t xml:space="preserve">Stefan </w:t>
      </w:r>
      <w:r w:rsidRPr="008D3342">
        <w:rPr>
          <w:rFonts w:ascii="Arial" w:hAnsi="Arial" w:cs="Arial"/>
          <w:sz w:val="22"/>
          <w:szCs w:val="22"/>
        </w:rPr>
        <w:t xml:space="preserve">Rinke es uno de los historiadores alemanes contemporáneos más influyentes de su generación y uno de los principales animadores del campo de </w:t>
      </w:r>
      <w:r w:rsidR="005B4FDC" w:rsidRPr="008D3342">
        <w:rPr>
          <w:rFonts w:ascii="Arial" w:hAnsi="Arial" w:cs="Arial"/>
          <w:sz w:val="22"/>
          <w:szCs w:val="22"/>
        </w:rPr>
        <w:t xml:space="preserve">los </w:t>
      </w:r>
      <w:r w:rsidRPr="008D3342">
        <w:rPr>
          <w:rFonts w:ascii="Arial" w:hAnsi="Arial" w:cs="Arial"/>
          <w:sz w:val="22"/>
          <w:szCs w:val="22"/>
        </w:rPr>
        <w:t xml:space="preserve">estudios </w:t>
      </w:r>
      <w:r w:rsidR="005B4FDC" w:rsidRPr="008D3342">
        <w:rPr>
          <w:rFonts w:ascii="Arial" w:hAnsi="Arial" w:cs="Arial"/>
          <w:sz w:val="22"/>
          <w:szCs w:val="22"/>
        </w:rPr>
        <w:t xml:space="preserve">latinoamericanos </w:t>
      </w:r>
      <w:r w:rsidR="004B2C10" w:rsidRPr="008D3342">
        <w:rPr>
          <w:rFonts w:ascii="Arial" w:hAnsi="Arial" w:cs="Arial"/>
          <w:sz w:val="22"/>
          <w:szCs w:val="22"/>
        </w:rPr>
        <w:t>en Alemania</w:t>
      </w:r>
      <w:r w:rsidRPr="008D3342">
        <w:rPr>
          <w:rFonts w:ascii="Arial" w:hAnsi="Arial" w:cs="Arial"/>
          <w:sz w:val="22"/>
          <w:szCs w:val="22"/>
        </w:rPr>
        <w:t xml:space="preserve">. El foco principal de su labor historiográfica </w:t>
      </w:r>
      <w:r w:rsidR="00524F52" w:rsidRPr="008D3342">
        <w:rPr>
          <w:rFonts w:ascii="Arial" w:hAnsi="Arial" w:cs="Arial"/>
          <w:sz w:val="22"/>
          <w:szCs w:val="22"/>
        </w:rPr>
        <w:t xml:space="preserve">ha sido la historia </w:t>
      </w:r>
      <w:r w:rsidR="00A70AF5" w:rsidRPr="008D3342">
        <w:rPr>
          <w:rFonts w:ascii="Arial" w:hAnsi="Arial" w:cs="Arial"/>
          <w:sz w:val="22"/>
          <w:szCs w:val="22"/>
        </w:rPr>
        <w:t>cultural de América Latina en las primeras décadas del siglo XX</w:t>
      </w:r>
      <w:r w:rsidR="00524F52" w:rsidRPr="008D3342">
        <w:rPr>
          <w:rFonts w:ascii="Arial" w:hAnsi="Arial" w:cs="Arial"/>
          <w:sz w:val="22"/>
          <w:szCs w:val="22"/>
        </w:rPr>
        <w:t>, con particular énfasis en</w:t>
      </w:r>
      <w:r w:rsidR="00A70AF5" w:rsidRPr="008D3342">
        <w:rPr>
          <w:rFonts w:ascii="Arial" w:hAnsi="Arial" w:cs="Arial"/>
          <w:sz w:val="22"/>
          <w:szCs w:val="22"/>
        </w:rPr>
        <w:t xml:space="preserve"> </w:t>
      </w:r>
      <w:r w:rsidRPr="008D3342">
        <w:rPr>
          <w:rFonts w:ascii="Arial" w:hAnsi="Arial" w:cs="Arial"/>
          <w:sz w:val="22"/>
          <w:szCs w:val="22"/>
        </w:rPr>
        <w:t xml:space="preserve">Chile, </w:t>
      </w:r>
      <w:r w:rsidR="00524F52" w:rsidRPr="008D3342">
        <w:rPr>
          <w:rFonts w:ascii="Arial" w:hAnsi="Arial" w:cs="Arial"/>
          <w:sz w:val="22"/>
          <w:szCs w:val="22"/>
        </w:rPr>
        <w:t xml:space="preserve">y en los últimos años ha sido precursor en Alemania de los estudios históricos de </w:t>
      </w:r>
      <w:r w:rsidRPr="008D3342">
        <w:rPr>
          <w:rFonts w:ascii="Arial" w:hAnsi="Arial" w:cs="Arial"/>
          <w:sz w:val="22"/>
          <w:szCs w:val="22"/>
        </w:rPr>
        <w:t xml:space="preserve">América Latina </w:t>
      </w:r>
      <w:r w:rsidR="00524F52" w:rsidRPr="008D3342">
        <w:rPr>
          <w:rFonts w:ascii="Arial" w:hAnsi="Arial" w:cs="Arial"/>
          <w:sz w:val="22"/>
          <w:szCs w:val="22"/>
        </w:rPr>
        <w:t>desde una perspectiva global</w:t>
      </w:r>
      <w:r w:rsidR="004A24D6">
        <w:rPr>
          <w:rFonts w:ascii="Arial" w:hAnsi="Arial" w:cs="Arial"/>
          <w:sz w:val="22"/>
          <w:szCs w:val="22"/>
        </w:rPr>
        <w:t xml:space="preserve"> y con un énfasis en el cambio sociocultural</w:t>
      </w:r>
      <w:r w:rsidR="00524F52" w:rsidRPr="008D3342">
        <w:rPr>
          <w:rFonts w:ascii="Arial" w:hAnsi="Arial" w:cs="Arial"/>
          <w:sz w:val="22"/>
          <w:szCs w:val="22"/>
        </w:rPr>
        <w:t xml:space="preserve">. </w:t>
      </w:r>
      <w:r w:rsidRPr="008D3342">
        <w:rPr>
          <w:rFonts w:ascii="Arial" w:hAnsi="Arial" w:cs="Arial"/>
          <w:sz w:val="22"/>
          <w:szCs w:val="22"/>
        </w:rPr>
        <w:t xml:space="preserve">Profesor titular (Full </w:t>
      </w:r>
      <w:proofErr w:type="spellStart"/>
      <w:r w:rsidRPr="008D3342">
        <w:rPr>
          <w:rFonts w:ascii="Arial" w:hAnsi="Arial" w:cs="Arial"/>
          <w:sz w:val="22"/>
          <w:szCs w:val="22"/>
        </w:rPr>
        <w:t>Professor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) de la Universidad Libre </w:t>
      </w:r>
      <w:r w:rsidR="00171AB4">
        <w:rPr>
          <w:rFonts w:ascii="Arial" w:hAnsi="Arial" w:cs="Arial"/>
          <w:sz w:val="22"/>
          <w:szCs w:val="22"/>
        </w:rPr>
        <w:t>de Berlí</w:t>
      </w:r>
      <w:r w:rsidR="004B2C10" w:rsidRPr="008D3342">
        <w:rPr>
          <w:rFonts w:ascii="Arial" w:hAnsi="Arial" w:cs="Arial"/>
          <w:sz w:val="22"/>
          <w:szCs w:val="22"/>
        </w:rPr>
        <w:t>n (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Freie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Universität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) y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Distinguished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Full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Professor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del Instituto Latinoamericano y del Friedrich-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Meinecke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>-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Institute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History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, </w:t>
      </w:r>
      <w:r w:rsidR="00BE6AF9" w:rsidRPr="008D3342">
        <w:rPr>
          <w:rFonts w:ascii="Arial" w:hAnsi="Arial" w:cs="Arial"/>
          <w:sz w:val="22"/>
          <w:szCs w:val="22"/>
        </w:rPr>
        <w:t>de la misma</w:t>
      </w:r>
      <w:r w:rsidRPr="008D3342">
        <w:rPr>
          <w:rFonts w:ascii="Arial" w:hAnsi="Arial" w:cs="Arial"/>
          <w:sz w:val="22"/>
          <w:szCs w:val="22"/>
        </w:rPr>
        <w:t xml:space="preserve"> universidad, Rinke se doctoró </w:t>
      </w:r>
      <w:proofErr w:type="spellStart"/>
      <w:r w:rsidR="004B2C10" w:rsidRPr="008D3342">
        <w:rPr>
          <w:rFonts w:ascii="Arial" w:hAnsi="Arial" w:cs="Arial"/>
          <w:i/>
          <w:sz w:val="22"/>
          <w:szCs w:val="22"/>
        </w:rPr>
        <w:t>summa</w:t>
      </w:r>
      <w:proofErr w:type="spellEnd"/>
      <w:r w:rsidR="004B2C10" w:rsidRPr="008D3342">
        <w:rPr>
          <w:rFonts w:ascii="Arial" w:hAnsi="Arial" w:cs="Arial"/>
          <w:i/>
          <w:sz w:val="22"/>
          <w:szCs w:val="22"/>
        </w:rPr>
        <w:t xml:space="preserve"> cum laude</w:t>
      </w:r>
      <w:r w:rsidR="004B2C10" w:rsidRPr="008D3342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Katholische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Universität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C10" w:rsidRPr="008D3342">
        <w:rPr>
          <w:rFonts w:ascii="Arial" w:hAnsi="Arial" w:cs="Arial"/>
          <w:sz w:val="22"/>
          <w:szCs w:val="22"/>
        </w:rPr>
        <w:t>Eichstätt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 xml:space="preserve"> en 1995 obteniendo su posdoctorado de habilitación (</w:t>
      </w:r>
      <w:proofErr w:type="spellStart"/>
      <w:r w:rsidR="004B2C10" w:rsidRPr="008D3342">
        <w:rPr>
          <w:rFonts w:ascii="Arial" w:hAnsi="Arial" w:cs="Arial"/>
          <w:i/>
          <w:sz w:val="22"/>
          <w:szCs w:val="22"/>
        </w:rPr>
        <w:t>Habilitation</w:t>
      </w:r>
      <w:proofErr w:type="spellEnd"/>
      <w:r w:rsidR="004B2C10" w:rsidRPr="008D3342">
        <w:rPr>
          <w:rFonts w:ascii="Arial" w:hAnsi="Arial" w:cs="Arial"/>
          <w:sz w:val="22"/>
          <w:szCs w:val="22"/>
        </w:rPr>
        <w:t>) en la misma universidad en 2003</w:t>
      </w:r>
      <w:r w:rsidR="009160C3" w:rsidRPr="008D3342">
        <w:rPr>
          <w:rFonts w:ascii="Arial" w:hAnsi="Arial" w:cs="Arial"/>
          <w:sz w:val="22"/>
          <w:szCs w:val="22"/>
        </w:rPr>
        <w:t>.</w:t>
      </w:r>
    </w:p>
    <w:p w:rsidR="004A24D6" w:rsidRDefault="004A24D6" w:rsidP="004A24D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 xml:space="preserve">Los intereses académicos del profesor Rinke abarcan un amplio rango de temas y problemas. </w:t>
      </w:r>
      <w:r w:rsidRPr="002524D8">
        <w:rPr>
          <w:rFonts w:ascii="Arial" w:hAnsi="Arial" w:cs="Arial"/>
          <w:sz w:val="22"/>
          <w:szCs w:val="22"/>
        </w:rPr>
        <w:t>Luego de dedicarse por años a la historia de Chile, actualmente sus intereses de investigaci</w:t>
      </w:r>
      <w:r>
        <w:rPr>
          <w:rFonts w:ascii="Arial" w:hAnsi="Arial" w:cs="Arial"/>
          <w:sz w:val="22"/>
          <w:szCs w:val="22"/>
        </w:rPr>
        <w:t xml:space="preserve">ón se centran en los grandes procesos de globalización en América Latina desde </w:t>
      </w:r>
      <w:r w:rsidRPr="002524D8">
        <w:rPr>
          <w:rFonts w:ascii="Arial" w:hAnsi="Arial" w:cs="Arial"/>
          <w:sz w:val="22"/>
          <w:szCs w:val="22"/>
        </w:rPr>
        <w:t xml:space="preserve">1492 </w:t>
      </w:r>
      <w:r>
        <w:rPr>
          <w:rFonts w:ascii="Arial" w:hAnsi="Arial" w:cs="Arial"/>
          <w:sz w:val="22"/>
          <w:szCs w:val="22"/>
        </w:rPr>
        <w:t xml:space="preserve">hasta el presente, desde una perspectiva que combina las dinámicas del espacio y el movimiento, lo que está reflejado en sus recientes libros sobre la historia cultural del subcontinente durante la Primera Guerra Mundial y sobre los viajes de Cristóbal Colón en </w:t>
      </w:r>
      <w:r w:rsidR="00281F2D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año del descubrimiento de América. Asimismo, en el marco de los posgrados que coordina, es un activo promotor de temas de investigación sobre historia global, que van desde </w:t>
      </w:r>
      <w:r w:rsidRPr="004D4FFB">
        <w:rPr>
          <w:rFonts w:ascii="Arial" w:hAnsi="Arial" w:cs="Arial"/>
          <w:sz w:val="22"/>
          <w:szCs w:val="22"/>
        </w:rPr>
        <w:t>la historia de la aviación en América Latina</w:t>
      </w:r>
      <w:r w:rsidRPr="008C14A4">
        <w:rPr>
          <w:rFonts w:ascii="Arial" w:hAnsi="Arial" w:cs="Arial"/>
          <w:sz w:val="22"/>
          <w:szCs w:val="22"/>
        </w:rPr>
        <w:t xml:space="preserve"> </w:t>
      </w:r>
      <w:r w:rsidRPr="004D4FFB">
        <w:rPr>
          <w:rFonts w:ascii="Arial" w:hAnsi="Arial" w:cs="Arial"/>
          <w:sz w:val="22"/>
          <w:szCs w:val="22"/>
        </w:rPr>
        <w:t>como un fenómeno transnacional</w:t>
      </w:r>
      <w:r>
        <w:rPr>
          <w:rFonts w:ascii="Arial" w:hAnsi="Arial" w:cs="Arial"/>
          <w:sz w:val="22"/>
          <w:szCs w:val="22"/>
        </w:rPr>
        <w:t xml:space="preserve">, </w:t>
      </w:r>
      <w:r w:rsidRPr="004D4FFB">
        <w:rPr>
          <w:rFonts w:ascii="Arial" w:hAnsi="Arial" w:cs="Arial"/>
          <w:sz w:val="22"/>
          <w:szCs w:val="22"/>
        </w:rPr>
        <w:t>la migración y diáspora judías en el subcontinente</w:t>
      </w:r>
      <w:r>
        <w:rPr>
          <w:rFonts w:ascii="Arial" w:hAnsi="Arial" w:cs="Arial"/>
          <w:sz w:val="22"/>
          <w:szCs w:val="22"/>
        </w:rPr>
        <w:t xml:space="preserve">, la relación entre </w:t>
      </w:r>
      <w:r w:rsidRPr="004D4FFB">
        <w:rPr>
          <w:rFonts w:ascii="Arial" w:hAnsi="Arial" w:cs="Arial"/>
          <w:sz w:val="22"/>
          <w:szCs w:val="22"/>
        </w:rPr>
        <w:t>memoria y nación en clave compara</w:t>
      </w:r>
      <w:r>
        <w:rPr>
          <w:rFonts w:ascii="Arial" w:hAnsi="Arial" w:cs="Arial"/>
          <w:sz w:val="22"/>
          <w:szCs w:val="22"/>
        </w:rPr>
        <w:t xml:space="preserve">da o la historia del fútbol como </w:t>
      </w:r>
      <w:r w:rsidRPr="008D3342">
        <w:rPr>
          <w:rFonts w:ascii="Arial" w:hAnsi="Arial" w:cs="Arial"/>
          <w:sz w:val="22"/>
          <w:szCs w:val="22"/>
        </w:rPr>
        <w:t xml:space="preserve">deporte nacional en </w:t>
      </w:r>
      <w:r>
        <w:rPr>
          <w:rFonts w:ascii="Arial" w:hAnsi="Arial" w:cs="Arial"/>
          <w:sz w:val="22"/>
          <w:szCs w:val="22"/>
        </w:rPr>
        <w:t>la región.</w:t>
      </w:r>
    </w:p>
    <w:p w:rsidR="004A24D6" w:rsidRPr="000117A0" w:rsidRDefault="004A24D6" w:rsidP="004A24D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Junto con </w:t>
      </w:r>
      <w:r w:rsidRPr="008D3342">
        <w:rPr>
          <w:rFonts w:ascii="Arial" w:hAnsi="Arial" w:cs="Arial"/>
          <w:sz w:val="22"/>
          <w:szCs w:val="22"/>
        </w:rPr>
        <w:t xml:space="preserve">más de cien artículos en revistas y </w:t>
      </w:r>
      <w:r>
        <w:rPr>
          <w:rFonts w:ascii="Arial" w:hAnsi="Arial" w:cs="Arial"/>
          <w:sz w:val="22"/>
          <w:szCs w:val="22"/>
        </w:rPr>
        <w:t xml:space="preserve">capítulos de libro publicados </w:t>
      </w:r>
      <w:r w:rsidRPr="008D3342">
        <w:rPr>
          <w:rFonts w:ascii="Arial" w:hAnsi="Arial" w:cs="Arial"/>
          <w:sz w:val="22"/>
          <w:szCs w:val="22"/>
        </w:rPr>
        <w:t xml:space="preserve">en Europa, Estados Unidos y América Latina, </w:t>
      </w:r>
      <w:r>
        <w:rPr>
          <w:rFonts w:ascii="Arial" w:hAnsi="Arial" w:cs="Arial"/>
          <w:sz w:val="22"/>
          <w:szCs w:val="22"/>
        </w:rPr>
        <w:t xml:space="preserve">Stefan </w:t>
      </w:r>
      <w:r w:rsidRPr="008D3342">
        <w:rPr>
          <w:rFonts w:ascii="Arial" w:hAnsi="Arial" w:cs="Arial"/>
          <w:sz w:val="22"/>
          <w:szCs w:val="22"/>
        </w:rPr>
        <w:t xml:space="preserve">Rinke ha publicado sus libros en las más prestigiosas editoriales alemanas (Beck, Campus </w:t>
      </w:r>
      <w:proofErr w:type="spellStart"/>
      <w:r w:rsidRPr="008D3342">
        <w:rPr>
          <w:rFonts w:ascii="Arial" w:hAnsi="Arial" w:cs="Arial"/>
          <w:sz w:val="22"/>
          <w:szCs w:val="22"/>
        </w:rPr>
        <w:t>Press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3342">
        <w:rPr>
          <w:rFonts w:ascii="Arial" w:hAnsi="Arial" w:cs="Arial"/>
          <w:sz w:val="22"/>
          <w:szCs w:val="22"/>
        </w:rPr>
        <w:t>Vervuert</w:t>
      </w:r>
      <w:proofErr w:type="spellEnd"/>
      <w:r w:rsidRPr="008D33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D3342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americanas </w:t>
      </w:r>
      <w:r w:rsidRPr="008D33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Cambridge </w:t>
      </w:r>
      <w:proofErr w:type="spellStart"/>
      <w:r>
        <w:rPr>
          <w:rFonts w:ascii="Arial" w:hAnsi="Arial" w:cs="Arial"/>
          <w:sz w:val="22"/>
          <w:szCs w:val="22"/>
        </w:rPr>
        <w:t>University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D3342">
        <w:rPr>
          <w:rFonts w:ascii="Arial" w:hAnsi="Arial" w:cs="Arial"/>
          <w:sz w:val="22"/>
          <w:szCs w:val="22"/>
        </w:rPr>
        <w:t xml:space="preserve">El Colegio de México, DIBAM en Chile), algunos de los cuales han sido traducidos al inglés, español y portugués. </w:t>
      </w:r>
      <w:r w:rsidRPr="004A24D6">
        <w:rPr>
          <w:rFonts w:ascii="Arial" w:hAnsi="Arial" w:cs="Arial"/>
          <w:sz w:val="22"/>
          <w:szCs w:val="22"/>
        </w:rPr>
        <w:t>Me referiré solo algunos, de mi elecci</w:t>
      </w:r>
      <w:r>
        <w:rPr>
          <w:rFonts w:ascii="Arial" w:hAnsi="Arial" w:cs="Arial"/>
          <w:sz w:val="22"/>
          <w:szCs w:val="22"/>
        </w:rPr>
        <w:t xml:space="preserve">ón, como hitos de esta trayectoria. </w:t>
      </w:r>
      <w:r w:rsidRPr="004A24D6">
        <w:rPr>
          <w:rFonts w:ascii="Arial" w:hAnsi="Arial" w:cs="Arial"/>
          <w:sz w:val="22"/>
          <w:szCs w:val="22"/>
          <w:lang w:val="de-DE"/>
        </w:rPr>
        <w:t xml:space="preserve">Su libro </w:t>
      </w:r>
      <w:r w:rsidRPr="004A24D6">
        <w:rPr>
          <w:rFonts w:ascii="Arial" w:hAnsi="Arial" w:cs="Arial"/>
          <w:i/>
          <w:sz w:val="22"/>
          <w:szCs w:val="22"/>
          <w:lang w:val="de-DE"/>
        </w:rPr>
        <w:t>"Der letzte freie Kontinent": Deutsche Lateinamerikapolitik im Zeichen transnationaler Beziehungen, 1918-1933 ['The Last Free Continent': German Latin American Policy and Transnational Relations, 1918-1933"]</w:t>
      </w:r>
      <w:r w:rsidR="00281F2D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4A24D6">
        <w:rPr>
          <w:rFonts w:ascii="Arial" w:hAnsi="Arial" w:cs="Arial"/>
          <w:sz w:val="22"/>
          <w:szCs w:val="22"/>
          <w:lang w:val="de-DE"/>
        </w:rPr>
        <w:t xml:space="preserve">fue originalmente su tesis doctoral para la universidad de Eichstätt. </w:t>
      </w:r>
      <w:r w:rsidR="00281F2D">
        <w:rPr>
          <w:rFonts w:ascii="Arial" w:hAnsi="Arial" w:cs="Arial"/>
          <w:sz w:val="22"/>
          <w:szCs w:val="22"/>
        </w:rPr>
        <w:t>Publicado</w:t>
      </w:r>
      <w:r w:rsidRPr="000117A0">
        <w:rPr>
          <w:rFonts w:ascii="Arial" w:hAnsi="Arial" w:cs="Arial"/>
          <w:sz w:val="22"/>
          <w:szCs w:val="22"/>
        </w:rPr>
        <w:t xml:space="preserve"> </w:t>
      </w:r>
      <w:r w:rsidR="00281F2D">
        <w:rPr>
          <w:rFonts w:ascii="Arial" w:hAnsi="Arial" w:cs="Arial"/>
          <w:sz w:val="22"/>
          <w:szCs w:val="22"/>
        </w:rPr>
        <w:t xml:space="preserve">en 1996 en Alemania, </w:t>
      </w:r>
      <w:r w:rsidRPr="000117A0">
        <w:rPr>
          <w:rFonts w:ascii="Arial" w:hAnsi="Arial" w:cs="Arial"/>
          <w:sz w:val="22"/>
          <w:szCs w:val="22"/>
        </w:rPr>
        <w:t>en dos gruesos volúmenes</w:t>
      </w:r>
      <w:r>
        <w:rPr>
          <w:rFonts w:ascii="Arial" w:hAnsi="Arial" w:cs="Arial"/>
          <w:sz w:val="22"/>
          <w:szCs w:val="22"/>
        </w:rPr>
        <w:t>, la obra</w:t>
      </w:r>
      <w:r w:rsidRPr="000117A0">
        <w:rPr>
          <w:rFonts w:ascii="Arial" w:hAnsi="Arial" w:cs="Arial"/>
          <w:sz w:val="22"/>
          <w:szCs w:val="22"/>
        </w:rPr>
        <w:t xml:space="preserve"> estudi</w:t>
      </w:r>
      <w:r>
        <w:rPr>
          <w:rFonts w:ascii="Arial" w:hAnsi="Arial" w:cs="Arial"/>
          <w:sz w:val="22"/>
          <w:szCs w:val="22"/>
        </w:rPr>
        <w:t xml:space="preserve">ó exhaustivamente y a través de una enorme variedad de fuentes alemanas y latinoamericanas </w:t>
      </w:r>
      <w:r w:rsidRPr="000117A0">
        <w:rPr>
          <w:rFonts w:ascii="Arial" w:hAnsi="Arial" w:cs="Arial"/>
          <w:sz w:val="22"/>
          <w:szCs w:val="22"/>
        </w:rPr>
        <w:t>la importancia de las inversiones alemanas en A</w:t>
      </w:r>
      <w:r w:rsidR="00281F2D">
        <w:rPr>
          <w:rFonts w:ascii="Arial" w:hAnsi="Arial" w:cs="Arial"/>
          <w:sz w:val="22"/>
          <w:szCs w:val="22"/>
        </w:rPr>
        <w:t xml:space="preserve">mérica </w:t>
      </w:r>
      <w:r w:rsidRPr="000117A0">
        <w:rPr>
          <w:rFonts w:ascii="Arial" w:hAnsi="Arial" w:cs="Arial"/>
          <w:sz w:val="22"/>
          <w:szCs w:val="22"/>
        </w:rPr>
        <w:t>L</w:t>
      </w:r>
      <w:r w:rsidR="00281F2D">
        <w:rPr>
          <w:rFonts w:ascii="Arial" w:hAnsi="Arial" w:cs="Arial"/>
          <w:sz w:val="22"/>
          <w:szCs w:val="22"/>
        </w:rPr>
        <w:t>atina</w:t>
      </w:r>
      <w:r w:rsidRPr="00011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(en particular en paí</w:t>
      </w:r>
      <w:r w:rsidR="00281F2D">
        <w:rPr>
          <w:rFonts w:ascii="Arial" w:hAnsi="Arial" w:cs="Arial"/>
          <w:sz w:val="22"/>
          <w:szCs w:val="22"/>
        </w:rPr>
        <w:t>ses como Chile, Brasil y muy especialmente</w:t>
      </w:r>
      <w:r>
        <w:rPr>
          <w:rFonts w:ascii="Arial" w:hAnsi="Arial" w:cs="Arial"/>
          <w:sz w:val="22"/>
          <w:szCs w:val="22"/>
        </w:rPr>
        <w:t xml:space="preserve"> Argentina) </w:t>
      </w:r>
      <w:r w:rsidRPr="000117A0">
        <w:rPr>
          <w:rFonts w:ascii="Arial" w:hAnsi="Arial" w:cs="Arial"/>
          <w:sz w:val="22"/>
          <w:szCs w:val="22"/>
        </w:rPr>
        <w:t>despu</w:t>
      </w:r>
      <w:r w:rsidR="00281F2D">
        <w:rPr>
          <w:rFonts w:ascii="Arial" w:hAnsi="Arial" w:cs="Arial"/>
          <w:sz w:val="22"/>
          <w:szCs w:val="22"/>
        </w:rPr>
        <w:t>és de la P</w:t>
      </w:r>
      <w:r>
        <w:rPr>
          <w:rFonts w:ascii="Arial" w:hAnsi="Arial" w:cs="Arial"/>
          <w:sz w:val="22"/>
          <w:szCs w:val="22"/>
        </w:rPr>
        <w:t xml:space="preserve">rimera </w:t>
      </w:r>
      <w:r w:rsidR="00281F2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uerra </w:t>
      </w:r>
      <w:r w:rsidR="00281F2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undial, tanto para la economía de la </w:t>
      </w:r>
      <w:r w:rsidR="00281F2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epública de Weimar como para el reposicionamiento geopolítico de Alemania en la </w:t>
      </w:r>
      <w:r w:rsidR="00281F2D">
        <w:rPr>
          <w:rFonts w:ascii="Arial" w:hAnsi="Arial" w:cs="Arial"/>
          <w:sz w:val="22"/>
          <w:szCs w:val="22"/>
        </w:rPr>
        <w:t xml:space="preserve">primera </w:t>
      </w:r>
      <w:r>
        <w:rPr>
          <w:rFonts w:ascii="Arial" w:hAnsi="Arial" w:cs="Arial"/>
          <w:sz w:val="22"/>
          <w:szCs w:val="22"/>
        </w:rPr>
        <w:t>posguerra.</w:t>
      </w:r>
    </w:p>
    <w:p w:rsidR="00645E81" w:rsidRPr="00281F2D" w:rsidRDefault="004A24D6" w:rsidP="00281F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 xml:space="preserve">Por su parte,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Begegnungen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mit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dem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Yankee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Nordamerikanisierung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und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soziokultureller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Wandel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in Chile, 1898-1990</w:t>
      </w:r>
      <w:r w:rsidRPr="008D3342">
        <w:rPr>
          <w:rFonts w:ascii="Arial" w:hAnsi="Arial" w:cs="Arial"/>
          <w:sz w:val="22"/>
          <w:szCs w:val="22"/>
        </w:rPr>
        <w:t xml:space="preserve"> [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Encountering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the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Yankee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Americanization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Modernization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and Socio-Cultural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Change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in Chile, 1898-1990</w:t>
      </w:r>
      <w:r w:rsidRPr="008D3342">
        <w:rPr>
          <w:rFonts w:ascii="Arial" w:hAnsi="Arial" w:cs="Arial"/>
          <w:sz w:val="22"/>
          <w:szCs w:val="22"/>
        </w:rPr>
        <w:t xml:space="preserve">], </w:t>
      </w:r>
      <w:r>
        <w:rPr>
          <w:rFonts w:ascii="Arial" w:hAnsi="Arial" w:cs="Arial"/>
          <w:sz w:val="22"/>
          <w:szCs w:val="22"/>
        </w:rPr>
        <w:t>publicado en alemán en</w:t>
      </w:r>
      <w:r w:rsidRPr="008D3342">
        <w:rPr>
          <w:rFonts w:ascii="Arial" w:hAnsi="Arial" w:cs="Arial"/>
          <w:sz w:val="22"/>
          <w:szCs w:val="22"/>
        </w:rPr>
        <w:t xml:space="preserve"> </w:t>
      </w:r>
      <w:r w:rsidRPr="008D3342">
        <w:rPr>
          <w:rFonts w:ascii="Arial" w:hAnsi="Arial" w:cs="Arial"/>
          <w:sz w:val="22"/>
          <w:szCs w:val="22"/>
        </w:rPr>
        <w:lastRenderedPageBreak/>
        <w:t>2004</w:t>
      </w:r>
      <w:r>
        <w:rPr>
          <w:rFonts w:ascii="Arial" w:hAnsi="Arial" w:cs="Arial"/>
          <w:sz w:val="22"/>
          <w:szCs w:val="22"/>
        </w:rPr>
        <w:t>,</w:t>
      </w:r>
      <w:r w:rsidRPr="008D33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fue el resultado de su “doctorado de habilitación” para la misma universidad de </w:t>
      </w:r>
      <w:proofErr w:type="spellStart"/>
      <w:r w:rsidR="00281F2D" w:rsidRPr="00281F2D">
        <w:rPr>
          <w:rFonts w:ascii="Arial" w:hAnsi="Arial" w:cs="Arial"/>
          <w:sz w:val="22"/>
          <w:szCs w:val="22"/>
        </w:rPr>
        <w:t>Eichstätt</w:t>
      </w:r>
      <w:proofErr w:type="spellEnd"/>
      <w:r w:rsidR="00281F2D">
        <w:rPr>
          <w:rFonts w:ascii="Arial" w:hAnsi="Arial" w:cs="Arial"/>
          <w:sz w:val="22"/>
          <w:szCs w:val="22"/>
          <w:lang w:val="es-ES"/>
        </w:rPr>
        <w:t xml:space="preserve">. Se trataba en este caso </w:t>
      </w:r>
      <w:r>
        <w:rPr>
          <w:rFonts w:ascii="Arial" w:hAnsi="Arial" w:cs="Arial"/>
          <w:sz w:val="22"/>
          <w:szCs w:val="22"/>
          <w:lang w:val="es-ES"/>
        </w:rPr>
        <w:t>de un estudio de largo plazo (casi un siglo) sobre las percepciones de distintos sectores (sociales, económicos, ideológicos) de la sociedad chilena sobre los Estados Unidos, sobre todo en clave cultural.</w:t>
      </w:r>
      <w:r w:rsidRPr="000117A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Fue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t</w:t>
      </w:r>
      <w:r w:rsidRPr="008D3342">
        <w:rPr>
          <w:rFonts w:ascii="Arial" w:hAnsi="Arial" w:cs="Arial"/>
          <w:sz w:val="22"/>
          <w:szCs w:val="22"/>
          <w:lang w:val="pt-BR"/>
        </w:rPr>
        <w:t>raducido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Pr="008D3342">
        <w:rPr>
          <w:rFonts w:ascii="Arial" w:hAnsi="Arial" w:cs="Arial"/>
          <w:sz w:val="22"/>
          <w:szCs w:val="22"/>
          <w:lang w:val="pt-BR"/>
        </w:rPr>
        <w:t>al</w:t>
      </w:r>
      <w:proofErr w:type="gramEnd"/>
      <w:r w:rsidRPr="008D334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español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como </w:t>
      </w:r>
      <w:r w:rsidRPr="008D3342">
        <w:rPr>
          <w:rFonts w:ascii="Arial" w:hAnsi="Arial" w:cs="Arial"/>
          <w:i/>
          <w:sz w:val="22"/>
          <w:szCs w:val="22"/>
          <w:lang w:val="es-CL"/>
        </w:rPr>
        <w:t>Encuentros con el yanqui: norteamericanización y cambio sociocultural en Chile 1898-1990</w:t>
      </w:r>
      <w:r>
        <w:rPr>
          <w:rFonts w:ascii="Arial" w:hAnsi="Arial" w:cs="Arial"/>
          <w:sz w:val="22"/>
          <w:szCs w:val="22"/>
          <w:lang w:val="es-CL"/>
        </w:rPr>
        <w:t xml:space="preserve"> </w:t>
      </w:r>
      <w:r w:rsidR="00281F2D">
        <w:rPr>
          <w:rFonts w:ascii="Arial" w:hAnsi="Arial" w:cs="Arial"/>
          <w:sz w:val="22"/>
          <w:szCs w:val="22"/>
          <w:lang w:val="es-CL"/>
        </w:rPr>
        <w:t xml:space="preserve">y publicado por DIBAM, de </w:t>
      </w:r>
      <w:r>
        <w:rPr>
          <w:rFonts w:ascii="Arial" w:hAnsi="Arial" w:cs="Arial"/>
          <w:sz w:val="22"/>
          <w:szCs w:val="22"/>
          <w:lang w:val="es-CL"/>
        </w:rPr>
        <w:t>Santiago de Chile, en 2013.</w:t>
      </w:r>
      <w:r w:rsidR="00645E81" w:rsidRPr="00645E81">
        <w:rPr>
          <w:rFonts w:ascii="Arial" w:hAnsi="Arial" w:cs="Arial"/>
          <w:i/>
          <w:sz w:val="22"/>
          <w:szCs w:val="22"/>
        </w:rPr>
        <w:t xml:space="preserve"> </w:t>
      </w:r>
    </w:p>
    <w:p w:rsidR="00645E81" w:rsidRDefault="00645E81" w:rsidP="00645E81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45E8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Lateinamerika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und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die USA: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Eine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Geschichte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zwischen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Räumen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3342">
        <w:rPr>
          <w:rFonts w:ascii="Arial" w:hAnsi="Arial" w:cs="Arial"/>
          <w:sz w:val="22"/>
          <w:szCs w:val="22"/>
        </w:rPr>
        <w:t>Wissenschaftliche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sz w:val="22"/>
          <w:szCs w:val="22"/>
        </w:rPr>
        <w:t>Buchgesellschaft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, 2012 (Traducido al español como </w:t>
      </w:r>
      <w:r w:rsidRPr="008D3342">
        <w:rPr>
          <w:rFonts w:ascii="Arial" w:hAnsi="Arial" w:cs="Arial"/>
          <w:i/>
          <w:sz w:val="22"/>
          <w:szCs w:val="22"/>
        </w:rPr>
        <w:t>América Latina y Estados Unidos: Una historia entre espacios desde la época colonial hasta hoy</w:t>
      </w:r>
      <w:r w:rsidRPr="008D3342">
        <w:rPr>
          <w:rFonts w:ascii="Arial" w:hAnsi="Arial" w:cs="Arial"/>
          <w:sz w:val="22"/>
          <w:szCs w:val="22"/>
        </w:rPr>
        <w:t>, Madrid/México: Marcial Pons/El Colegi</w:t>
      </w:r>
      <w:r w:rsidR="00281F2D">
        <w:rPr>
          <w:rFonts w:ascii="Arial" w:hAnsi="Arial" w:cs="Arial"/>
          <w:sz w:val="22"/>
          <w:szCs w:val="22"/>
        </w:rPr>
        <w:t xml:space="preserve">o de México, 2015 y al </w:t>
      </w:r>
      <w:proofErr w:type="spellStart"/>
      <w:r w:rsidR="00281F2D">
        <w:rPr>
          <w:rFonts w:ascii="Arial" w:hAnsi="Arial" w:cs="Arial"/>
          <w:sz w:val="22"/>
          <w:szCs w:val="22"/>
        </w:rPr>
        <w:t>prortugué</w:t>
      </w:r>
      <w:r w:rsidRPr="008D3342">
        <w:rPr>
          <w:rFonts w:ascii="Arial" w:hAnsi="Arial" w:cs="Arial"/>
          <w:sz w:val="22"/>
          <w:szCs w:val="22"/>
        </w:rPr>
        <w:t>s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como </w:t>
      </w:r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América Latina e Estados Unidos: Uma história entre espaços – do período colonial aos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días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atuais, </w:t>
      </w:r>
      <w:r w:rsidRPr="008D3342">
        <w:rPr>
          <w:rFonts w:ascii="Arial" w:hAnsi="Arial" w:cs="Arial"/>
          <w:sz w:val="22"/>
          <w:szCs w:val="22"/>
          <w:lang w:val="pt-BR"/>
        </w:rPr>
        <w:t xml:space="preserve">Rio de </w:t>
      </w:r>
      <w:r>
        <w:rPr>
          <w:rFonts w:ascii="Arial" w:hAnsi="Arial" w:cs="Arial"/>
          <w:sz w:val="22"/>
          <w:szCs w:val="22"/>
          <w:lang w:val="pt-BR"/>
        </w:rPr>
        <w:t xml:space="preserve">Janeiro,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Autografía</w:t>
      </w:r>
      <w:proofErr w:type="spellEnd"/>
      <w:r>
        <w:rPr>
          <w:rFonts w:ascii="Arial" w:hAnsi="Arial" w:cs="Arial"/>
          <w:sz w:val="22"/>
          <w:szCs w:val="22"/>
          <w:lang w:val="pt-BR"/>
        </w:rPr>
        <w:t>/</w:t>
      </w:r>
      <w:proofErr w:type="spellStart"/>
      <w:r>
        <w:rPr>
          <w:rFonts w:ascii="Arial" w:hAnsi="Arial" w:cs="Arial"/>
          <w:sz w:val="22"/>
          <w:szCs w:val="22"/>
          <w:lang w:val="pt-BR"/>
        </w:rPr>
        <w:t>Edupe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2015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vuelve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a reflexionar sobre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las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relaciones entre A</w:t>
      </w:r>
      <w:r w:rsidR="00281F2D">
        <w:rPr>
          <w:rFonts w:ascii="Arial" w:hAnsi="Arial" w:cs="Arial"/>
          <w:sz w:val="22"/>
          <w:szCs w:val="22"/>
          <w:lang w:val="pt-BR"/>
        </w:rPr>
        <w:t xml:space="preserve">mérica </w:t>
      </w:r>
      <w:r>
        <w:rPr>
          <w:rFonts w:ascii="Arial" w:hAnsi="Arial" w:cs="Arial"/>
          <w:sz w:val="22"/>
          <w:szCs w:val="22"/>
          <w:lang w:val="pt-BR"/>
        </w:rPr>
        <w:t>L</w:t>
      </w:r>
      <w:r w:rsidR="00281F2D">
        <w:rPr>
          <w:rFonts w:ascii="Arial" w:hAnsi="Arial" w:cs="Arial"/>
          <w:sz w:val="22"/>
          <w:szCs w:val="22"/>
          <w:lang w:val="pt-BR"/>
        </w:rPr>
        <w:t>atina</w:t>
      </w:r>
      <w:r>
        <w:rPr>
          <w:rFonts w:ascii="Arial" w:hAnsi="Arial" w:cs="Arial"/>
          <w:sz w:val="22"/>
          <w:szCs w:val="22"/>
          <w:lang w:val="pt-BR"/>
        </w:rPr>
        <w:t xml:space="preserve"> y Estados Unidos, esta vez desde</w:t>
      </w:r>
      <w:r w:rsidR="00281F2D">
        <w:rPr>
          <w:rFonts w:ascii="Arial" w:hAnsi="Arial" w:cs="Arial"/>
          <w:sz w:val="22"/>
          <w:szCs w:val="22"/>
          <w:lang w:val="pt-BR"/>
        </w:rPr>
        <w:t xml:space="preserve"> la perspectivas del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espacio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movimento (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circulación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de saberes, redes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internacionales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entrelazamientos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globales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) en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largo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plazo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, que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están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en la base del programa de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docencia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e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investigación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que dirige en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cooperación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con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instituciones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académicas mexicanas que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mencionaré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 xml:space="preserve"> a </w:t>
      </w:r>
      <w:proofErr w:type="spellStart"/>
      <w:r w:rsidR="00281F2D">
        <w:rPr>
          <w:rFonts w:ascii="Arial" w:hAnsi="Arial" w:cs="Arial"/>
          <w:sz w:val="22"/>
          <w:szCs w:val="22"/>
          <w:lang w:val="pt-BR"/>
        </w:rPr>
        <w:t>continuación</w:t>
      </w:r>
      <w:proofErr w:type="spellEnd"/>
      <w:r w:rsidR="00281F2D">
        <w:rPr>
          <w:rFonts w:ascii="Arial" w:hAnsi="Arial" w:cs="Arial"/>
          <w:sz w:val="22"/>
          <w:szCs w:val="22"/>
          <w:lang w:val="pt-BR"/>
        </w:rPr>
        <w:t>.</w:t>
      </w:r>
    </w:p>
    <w:p w:rsidR="004A24D6" w:rsidRPr="000117A0" w:rsidRDefault="004A24D6" w:rsidP="004A24D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1F2D">
        <w:rPr>
          <w:rFonts w:ascii="Arial" w:hAnsi="Arial" w:cs="Arial"/>
          <w:sz w:val="22"/>
          <w:szCs w:val="22"/>
          <w:lang w:val="de-DE"/>
        </w:rPr>
        <w:t>Su último libro</w:t>
      </w:r>
      <w:r w:rsidR="00281F2D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0117A0">
        <w:rPr>
          <w:rFonts w:ascii="Arial" w:hAnsi="Arial" w:cs="Arial"/>
          <w:i/>
          <w:sz w:val="22"/>
          <w:szCs w:val="22"/>
          <w:lang w:val="de-DE"/>
        </w:rPr>
        <w:t>Im Sog der Katastrophe: Lateinamerika und der Erste Weltkrieg</w:t>
      </w:r>
      <w:r w:rsidRPr="000117A0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333328">
        <w:rPr>
          <w:rFonts w:ascii="Arial" w:hAnsi="Arial" w:cs="Arial"/>
          <w:sz w:val="22"/>
          <w:szCs w:val="22"/>
        </w:rPr>
        <w:t>Globalgeschichte</w:t>
      </w:r>
      <w:proofErr w:type="spellEnd"/>
      <w:r w:rsidRPr="00333328">
        <w:rPr>
          <w:rFonts w:ascii="Arial" w:hAnsi="Arial" w:cs="Arial"/>
          <w:sz w:val="22"/>
          <w:szCs w:val="22"/>
        </w:rPr>
        <w:t xml:space="preserve"> 19, Campus, 2015 (Traducido al inglés como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Latin</w:t>
      </w:r>
      <w:proofErr w:type="spellEnd"/>
      <w:r w:rsidRPr="003333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America</w:t>
      </w:r>
      <w:proofErr w:type="spellEnd"/>
      <w:r w:rsidRPr="00333328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the</w:t>
      </w:r>
      <w:proofErr w:type="spellEnd"/>
      <w:r w:rsidRPr="003333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First</w:t>
      </w:r>
      <w:proofErr w:type="spellEnd"/>
      <w:r w:rsidRPr="003333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World</w:t>
      </w:r>
      <w:proofErr w:type="spellEnd"/>
      <w:r w:rsidRPr="003333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3328">
        <w:rPr>
          <w:rFonts w:ascii="Arial" w:hAnsi="Arial" w:cs="Arial"/>
          <w:i/>
          <w:sz w:val="22"/>
          <w:szCs w:val="22"/>
        </w:rPr>
        <w:t>War</w:t>
      </w:r>
      <w:proofErr w:type="spellEnd"/>
      <w:r w:rsidRPr="00333328">
        <w:rPr>
          <w:rFonts w:ascii="Arial" w:hAnsi="Arial" w:cs="Arial"/>
          <w:sz w:val="22"/>
          <w:szCs w:val="22"/>
        </w:rPr>
        <w:t xml:space="preserve">. </w:t>
      </w:r>
      <w:r w:rsidRPr="008D3342">
        <w:rPr>
          <w:rFonts w:ascii="Arial" w:hAnsi="Arial" w:cs="Arial"/>
          <w:sz w:val="22"/>
          <w:szCs w:val="22"/>
        </w:rPr>
        <w:t xml:space="preserve">Cambridge: Cambridge Univ. </w:t>
      </w:r>
      <w:proofErr w:type="spellStart"/>
      <w:r w:rsidRPr="008D3342">
        <w:rPr>
          <w:rFonts w:ascii="Arial" w:hAnsi="Arial" w:cs="Arial"/>
          <w:sz w:val="22"/>
          <w:szCs w:val="22"/>
        </w:rPr>
        <w:t>Press</w:t>
      </w:r>
      <w:proofErr w:type="spellEnd"/>
      <w:r w:rsidRPr="008D3342">
        <w:rPr>
          <w:rFonts w:ascii="Arial" w:hAnsi="Arial" w:cs="Arial"/>
          <w:sz w:val="22"/>
          <w:szCs w:val="22"/>
        </w:rPr>
        <w:t>, 2017)</w:t>
      </w:r>
      <w:r>
        <w:rPr>
          <w:rFonts w:ascii="Arial" w:hAnsi="Arial" w:cs="Arial"/>
          <w:sz w:val="22"/>
          <w:szCs w:val="22"/>
        </w:rPr>
        <w:t xml:space="preserve"> es un gran ensayo de historia global sobre América Latina en tiempos de la primera Guerra Mundial, </w:t>
      </w:r>
      <w:r w:rsidR="008C79A4">
        <w:rPr>
          <w:rFonts w:ascii="Arial" w:hAnsi="Arial" w:cs="Arial"/>
          <w:sz w:val="22"/>
          <w:szCs w:val="22"/>
        </w:rPr>
        <w:t xml:space="preserve">sobre el que conoceremos más hoy a través de </w:t>
      </w:r>
      <w:r>
        <w:rPr>
          <w:rFonts w:ascii="Arial" w:hAnsi="Arial" w:cs="Arial"/>
          <w:sz w:val="22"/>
          <w:szCs w:val="22"/>
        </w:rPr>
        <w:t>su disertación</w:t>
      </w:r>
      <w:r w:rsidRPr="008D3342">
        <w:rPr>
          <w:rFonts w:ascii="Arial" w:hAnsi="Arial" w:cs="Arial"/>
          <w:sz w:val="22"/>
          <w:szCs w:val="22"/>
        </w:rPr>
        <w:t>.</w:t>
      </w:r>
    </w:p>
    <w:p w:rsidR="004A24D6" w:rsidRDefault="004A24D6" w:rsidP="004A24D6">
      <w:pPr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Junto con </w:t>
      </w:r>
      <w:r w:rsidR="008C79A4">
        <w:rPr>
          <w:rFonts w:ascii="Arial" w:hAnsi="Arial" w:cs="Arial"/>
          <w:sz w:val="22"/>
          <w:szCs w:val="22"/>
        </w:rPr>
        <w:t>estos libros producto de ambiciosos proyectos de investigación</w:t>
      </w:r>
      <w:r>
        <w:rPr>
          <w:rFonts w:ascii="Arial" w:hAnsi="Arial" w:cs="Arial"/>
          <w:sz w:val="22"/>
          <w:szCs w:val="22"/>
        </w:rPr>
        <w:t xml:space="preserve">, Rinke fue autor de otros más cercanos a la divulgación histórica, como su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Kleine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Geschichte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Chiles</w:t>
      </w:r>
      <w:r w:rsidRPr="008D3342">
        <w:rPr>
          <w:rFonts w:ascii="Arial" w:hAnsi="Arial" w:cs="Arial"/>
          <w:sz w:val="22"/>
          <w:szCs w:val="22"/>
        </w:rPr>
        <w:t xml:space="preserve"> [</w:t>
      </w:r>
      <w:r w:rsidRPr="008D3342">
        <w:rPr>
          <w:rFonts w:ascii="Arial" w:hAnsi="Arial" w:cs="Arial"/>
          <w:i/>
          <w:sz w:val="22"/>
          <w:szCs w:val="22"/>
        </w:rPr>
        <w:t xml:space="preserve">A Short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History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of Chile</w:t>
      </w:r>
      <w:r w:rsidRPr="008D3342">
        <w:rPr>
          <w:rFonts w:ascii="Arial" w:hAnsi="Arial" w:cs="Arial"/>
          <w:sz w:val="22"/>
          <w:szCs w:val="22"/>
        </w:rPr>
        <w:t xml:space="preserve">], Beck, 2007;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Geschichte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Lateinamerikas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: Von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den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frühesten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Kulturen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bis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zur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Gegenwart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>, Beck, 2010 (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Traducido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al 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español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como </w:t>
      </w:r>
      <w:r w:rsidRPr="008D3342">
        <w:rPr>
          <w:rFonts w:ascii="Arial" w:hAnsi="Arial" w:cs="Arial"/>
          <w:i/>
          <w:sz w:val="22"/>
          <w:szCs w:val="22"/>
          <w:lang w:val="es-CL"/>
        </w:rPr>
        <w:t>Historia de Latinoamérica: desde las primeras culturas hasta el presente</w:t>
      </w:r>
      <w:r w:rsidRPr="008D3342">
        <w:rPr>
          <w:rFonts w:ascii="Arial" w:hAnsi="Arial" w:cs="Arial"/>
          <w:sz w:val="22"/>
          <w:szCs w:val="22"/>
          <w:lang w:val="es-CL"/>
        </w:rPr>
        <w:t xml:space="preserve">, México, El Colegio de México, 2016 y al portugués como  </w:t>
      </w:r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História de América Latina: Das Culturas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Pre-Colombianas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até o Presente</w:t>
      </w:r>
      <w:r w:rsidRPr="008D3342">
        <w:rPr>
          <w:rFonts w:ascii="Arial" w:hAnsi="Arial" w:cs="Arial"/>
          <w:sz w:val="22"/>
          <w:szCs w:val="22"/>
          <w:lang w:val="pt-BR"/>
        </w:rPr>
        <w:t xml:space="preserve">, Porto Alegre: 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ediPUCRS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2012); </w:t>
      </w:r>
      <w:r w:rsidR="008C79A4">
        <w:rPr>
          <w:rFonts w:ascii="Arial" w:hAnsi="Arial" w:cs="Arial"/>
          <w:sz w:val="22"/>
          <w:szCs w:val="22"/>
          <w:lang w:val="pt-BR"/>
        </w:rPr>
        <w:t xml:space="preserve">o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Revolutionen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in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Lateinamerika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: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Wege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in die </w:t>
      </w:r>
      <w:proofErr w:type="spellStart"/>
      <w:r w:rsidRPr="008D3342">
        <w:rPr>
          <w:rFonts w:ascii="Arial" w:hAnsi="Arial" w:cs="Arial"/>
          <w:i/>
          <w:sz w:val="22"/>
          <w:szCs w:val="22"/>
          <w:lang w:val="pt-BR"/>
        </w:rPr>
        <w:t>Unabhängigkeit</w:t>
      </w:r>
      <w:proofErr w:type="spellEnd"/>
      <w:r w:rsidRPr="008D3342">
        <w:rPr>
          <w:rFonts w:ascii="Arial" w:hAnsi="Arial" w:cs="Arial"/>
          <w:i/>
          <w:sz w:val="22"/>
          <w:szCs w:val="22"/>
          <w:lang w:val="pt-BR"/>
        </w:rPr>
        <w:t>, 1760-1830</w:t>
      </w:r>
      <w:r w:rsidRPr="008D3342">
        <w:rPr>
          <w:rFonts w:ascii="Arial" w:hAnsi="Arial" w:cs="Arial"/>
          <w:sz w:val="22"/>
          <w:szCs w:val="22"/>
          <w:lang w:val="pt-BR"/>
        </w:rPr>
        <w:t>,</w:t>
      </w:r>
      <w:r w:rsidRPr="008D3342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Pr="008D3342">
        <w:rPr>
          <w:rFonts w:ascii="Arial" w:hAnsi="Arial" w:cs="Arial"/>
          <w:sz w:val="22"/>
          <w:szCs w:val="22"/>
          <w:lang w:val="pt-BR"/>
        </w:rPr>
        <w:t>Beck, 2010 (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Traducido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al 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español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 xml:space="preserve"> como </w:t>
      </w:r>
      <w:r w:rsidRPr="008D3342">
        <w:rPr>
          <w:rFonts w:ascii="Arial" w:hAnsi="Arial" w:cs="Arial"/>
          <w:i/>
          <w:sz w:val="22"/>
          <w:szCs w:val="22"/>
          <w:lang w:val="es-ES"/>
        </w:rPr>
        <w:t>Las revoluciones en América Latina: Las vías a la independencia, 1760-1830</w:t>
      </w:r>
      <w:r w:rsidRPr="008D3342">
        <w:rPr>
          <w:rFonts w:ascii="Arial" w:hAnsi="Arial" w:cs="Arial"/>
          <w:sz w:val="22"/>
          <w:szCs w:val="22"/>
          <w:lang w:val="es-CL"/>
        </w:rPr>
        <w:t>,</w:t>
      </w:r>
      <w:r w:rsidRPr="008D3342">
        <w:rPr>
          <w:rFonts w:ascii="Arial" w:hAnsi="Arial" w:cs="Arial"/>
          <w:sz w:val="22"/>
          <w:szCs w:val="22"/>
          <w:lang w:val="es-ES"/>
        </w:rPr>
        <w:t xml:space="preserve"> México, El Colegio de México, 2011)</w:t>
      </w:r>
      <w:r>
        <w:rPr>
          <w:rFonts w:ascii="Arial" w:hAnsi="Arial" w:cs="Arial"/>
          <w:sz w:val="22"/>
          <w:szCs w:val="22"/>
          <w:lang w:val="es-ES"/>
        </w:rPr>
        <w:t xml:space="preserve">, un volumen que gozó de amplia </w:t>
      </w:r>
      <w:r w:rsidR="008C79A4">
        <w:rPr>
          <w:rFonts w:ascii="Arial" w:hAnsi="Arial" w:cs="Arial"/>
          <w:sz w:val="22"/>
          <w:szCs w:val="22"/>
          <w:lang w:val="es-ES"/>
        </w:rPr>
        <w:t xml:space="preserve">y </w:t>
      </w:r>
      <w:r>
        <w:rPr>
          <w:rFonts w:ascii="Arial" w:hAnsi="Arial" w:cs="Arial"/>
          <w:sz w:val="22"/>
          <w:szCs w:val="22"/>
          <w:lang w:val="es-ES"/>
        </w:rPr>
        <w:t xml:space="preserve">favorable </w:t>
      </w:r>
      <w:r w:rsidR="008C79A4">
        <w:rPr>
          <w:rFonts w:ascii="Arial" w:hAnsi="Arial" w:cs="Arial"/>
          <w:sz w:val="22"/>
          <w:szCs w:val="22"/>
          <w:lang w:val="es-ES"/>
        </w:rPr>
        <w:t xml:space="preserve">crítica </w:t>
      </w:r>
      <w:r>
        <w:rPr>
          <w:rFonts w:ascii="Arial" w:hAnsi="Arial" w:cs="Arial"/>
          <w:sz w:val="22"/>
          <w:szCs w:val="22"/>
          <w:lang w:val="es-ES"/>
        </w:rPr>
        <w:t xml:space="preserve">en los principales </w:t>
      </w:r>
      <w:proofErr w:type="spellStart"/>
      <w:r w:rsidRPr="008C79A4">
        <w:rPr>
          <w:rFonts w:ascii="Arial" w:hAnsi="Arial" w:cs="Arial"/>
          <w:i/>
          <w:sz w:val="22"/>
          <w:szCs w:val="22"/>
          <w:lang w:val="es-ES"/>
        </w:rPr>
        <w:t>journals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especializados en estudios latinoamericanos</w:t>
      </w:r>
      <w:r w:rsidR="008C79A4">
        <w:rPr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 w:rsidR="008C79A4">
        <w:rPr>
          <w:rFonts w:ascii="Arial" w:hAnsi="Arial" w:cs="Arial"/>
          <w:sz w:val="22"/>
          <w:szCs w:val="22"/>
          <w:lang w:val="es-ES"/>
        </w:rPr>
        <w:t>el</w:t>
      </w:r>
      <w:proofErr w:type="spellEnd"/>
      <w:r w:rsidR="008C79A4">
        <w:rPr>
          <w:rFonts w:ascii="Arial" w:hAnsi="Arial" w:cs="Arial"/>
          <w:sz w:val="22"/>
          <w:szCs w:val="22"/>
          <w:lang w:val="es-ES"/>
        </w:rPr>
        <w:t xml:space="preserve"> mundo</w:t>
      </w:r>
      <w:r>
        <w:rPr>
          <w:rFonts w:ascii="Arial" w:hAnsi="Arial" w:cs="Arial"/>
          <w:sz w:val="22"/>
          <w:szCs w:val="22"/>
          <w:lang w:val="es-ES"/>
        </w:rPr>
        <w:t>.</w:t>
      </w:r>
      <w:r w:rsidRPr="008D334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A24D6" w:rsidRPr="008D3342" w:rsidRDefault="004A24D6" w:rsidP="004A24D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Asimismo, Rinke fue </w:t>
      </w:r>
      <w:r w:rsidRPr="008D3342">
        <w:rPr>
          <w:rFonts w:ascii="Arial" w:hAnsi="Arial" w:cs="Arial"/>
          <w:sz w:val="22"/>
          <w:szCs w:val="22"/>
        </w:rPr>
        <w:t xml:space="preserve">editor </w:t>
      </w:r>
      <w:r>
        <w:rPr>
          <w:rFonts w:ascii="Arial" w:hAnsi="Arial" w:cs="Arial"/>
          <w:sz w:val="22"/>
          <w:szCs w:val="22"/>
        </w:rPr>
        <w:t xml:space="preserve">o compilador </w:t>
      </w:r>
      <w:r w:rsidRPr="008D3342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más de veinte </w:t>
      </w:r>
      <w:r w:rsidRPr="008D3342">
        <w:rPr>
          <w:rFonts w:ascii="Arial" w:hAnsi="Arial" w:cs="Arial"/>
          <w:sz w:val="22"/>
          <w:szCs w:val="22"/>
        </w:rPr>
        <w:t>volúmenes editados con prestigiosos colegas de la historia y las ciencias sociales de diversas partes del mundo</w:t>
      </w:r>
      <w:r w:rsidR="00645E81">
        <w:rPr>
          <w:rFonts w:ascii="Arial" w:hAnsi="Arial" w:cs="Arial"/>
          <w:sz w:val="22"/>
          <w:szCs w:val="22"/>
        </w:rPr>
        <w:t xml:space="preserve">, como, </w:t>
      </w:r>
      <w:r w:rsidR="008C79A4">
        <w:rPr>
          <w:rFonts w:ascii="Arial" w:hAnsi="Arial" w:cs="Arial"/>
          <w:sz w:val="22"/>
          <w:szCs w:val="22"/>
        </w:rPr>
        <w:t xml:space="preserve">el que realizó </w:t>
      </w:r>
      <w:r w:rsidR="008C79A4">
        <w:rPr>
          <w:rFonts w:ascii="Arial" w:hAnsi="Arial" w:cs="Arial"/>
          <w:sz w:val="22"/>
          <w:szCs w:val="22"/>
        </w:rPr>
        <w:t xml:space="preserve">tempranamente </w:t>
      </w:r>
      <w:r w:rsidR="008C79A4">
        <w:rPr>
          <w:rFonts w:ascii="Arial" w:hAnsi="Arial" w:cs="Arial"/>
          <w:sz w:val="22"/>
          <w:szCs w:val="22"/>
        </w:rPr>
        <w:t xml:space="preserve">junto a </w:t>
      </w:r>
      <w:r w:rsidR="008C79A4" w:rsidRPr="008C79A4">
        <w:rPr>
          <w:rFonts w:ascii="Arial" w:hAnsi="Arial" w:cs="Arial"/>
          <w:sz w:val="22"/>
          <w:szCs w:val="22"/>
        </w:rPr>
        <w:t>Hans-</w:t>
      </w:r>
      <w:proofErr w:type="spellStart"/>
      <w:r w:rsidR="008C79A4" w:rsidRPr="008C79A4">
        <w:rPr>
          <w:rFonts w:ascii="Arial" w:hAnsi="Arial" w:cs="Arial"/>
          <w:sz w:val="22"/>
          <w:szCs w:val="22"/>
        </w:rPr>
        <w:t>Joachim</w:t>
      </w:r>
      <w:proofErr w:type="spellEnd"/>
      <w:r w:rsidR="008C79A4" w:rsidRPr="008C7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79A4" w:rsidRPr="008C79A4">
        <w:rPr>
          <w:rFonts w:ascii="Arial" w:hAnsi="Arial" w:cs="Arial"/>
          <w:sz w:val="22"/>
          <w:szCs w:val="22"/>
        </w:rPr>
        <w:t>König</w:t>
      </w:r>
      <w:proofErr w:type="spellEnd"/>
      <w:r w:rsidR="008C79A4" w:rsidRPr="008C79A4">
        <w:rPr>
          <w:rFonts w:ascii="Arial" w:hAnsi="Arial" w:cs="Arial"/>
          <w:sz w:val="22"/>
          <w:szCs w:val="22"/>
        </w:rPr>
        <w:t xml:space="preserve"> </w:t>
      </w:r>
      <w:r w:rsidR="00645E81">
        <w:rPr>
          <w:rFonts w:ascii="Arial" w:hAnsi="Arial" w:cs="Arial"/>
          <w:sz w:val="22"/>
          <w:szCs w:val="22"/>
        </w:rPr>
        <w:t>sobr</w:t>
      </w:r>
      <w:r w:rsidR="008C79A4">
        <w:rPr>
          <w:rFonts w:ascii="Arial" w:hAnsi="Arial" w:cs="Arial"/>
          <w:sz w:val="22"/>
          <w:szCs w:val="22"/>
        </w:rPr>
        <w:t>e “Percepciones transatlánticas” entre América latina USA y Europa (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Transatlantische</w:t>
      </w:r>
      <w:proofErr w:type="spellEnd"/>
      <w:r w:rsidR="008C79A4" w:rsidRPr="008C79A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Perzeptionen</w:t>
      </w:r>
      <w:proofErr w:type="spellEnd"/>
      <w:r w:rsidR="008C79A4" w:rsidRPr="008C79A4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Lateinamerika</w:t>
      </w:r>
      <w:proofErr w:type="spellEnd"/>
      <w:r w:rsidR="008C79A4" w:rsidRPr="008C79A4">
        <w:rPr>
          <w:rFonts w:ascii="Arial" w:hAnsi="Arial" w:cs="Arial"/>
          <w:i/>
          <w:sz w:val="22"/>
          <w:szCs w:val="22"/>
        </w:rPr>
        <w:t xml:space="preserve"> - USA - Europa in 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Geschichte</w:t>
      </w:r>
      <w:proofErr w:type="spellEnd"/>
      <w:r w:rsidR="008C79A4" w:rsidRPr="008C79A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und</w:t>
      </w:r>
      <w:proofErr w:type="spellEnd"/>
      <w:r w:rsidR="008C79A4" w:rsidRPr="008C79A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79A4" w:rsidRPr="008C79A4">
        <w:rPr>
          <w:rFonts w:ascii="Arial" w:hAnsi="Arial" w:cs="Arial"/>
          <w:i/>
          <w:sz w:val="22"/>
          <w:szCs w:val="22"/>
        </w:rPr>
        <w:t>Gegenwart</w:t>
      </w:r>
      <w:proofErr w:type="spellEnd"/>
      <w:r w:rsidR="008C79A4">
        <w:rPr>
          <w:rFonts w:ascii="Arial" w:hAnsi="Arial" w:cs="Arial"/>
          <w:sz w:val="22"/>
          <w:szCs w:val="22"/>
        </w:rPr>
        <w:t>, 1998)</w:t>
      </w:r>
      <w:r w:rsidR="00645E81">
        <w:rPr>
          <w:rFonts w:ascii="Arial" w:hAnsi="Arial" w:cs="Arial"/>
          <w:sz w:val="22"/>
          <w:szCs w:val="22"/>
        </w:rPr>
        <w:t xml:space="preserve">, </w:t>
      </w:r>
      <w:r w:rsidR="008C79A4">
        <w:rPr>
          <w:rFonts w:ascii="Arial" w:hAnsi="Arial" w:cs="Arial"/>
          <w:sz w:val="22"/>
          <w:szCs w:val="22"/>
        </w:rPr>
        <w:t>o, más r</w:t>
      </w:r>
      <w:r w:rsidR="00645E81">
        <w:rPr>
          <w:rFonts w:ascii="Arial" w:hAnsi="Arial" w:cs="Arial"/>
          <w:sz w:val="22"/>
          <w:szCs w:val="22"/>
        </w:rPr>
        <w:t>ecientemente</w:t>
      </w:r>
      <w:r w:rsidR="008C79A4">
        <w:rPr>
          <w:rFonts w:ascii="Arial" w:hAnsi="Arial" w:cs="Arial"/>
          <w:sz w:val="22"/>
          <w:szCs w:val="22"/>
        </w:rPr>
        <w:t>, la compilación sobre</w:t>
      </w:r>
      <w:r w:rsidR="00645E81">
        <w:rPr>
          <w:rFonts w:ascii="Arial" w:hAnsi="Arial" w:cs="Arial"/>
          <w:sz w:val="22"/>
          <w:szCs w:val="22"/>
        </w:rPr>
        <w:t xml:space="preserve"> </w:t>
      </w:r>
      <w:r w:rsidR="008C79A4">
        <w:rPr>
          <w:rFonts w:ascii="Arial" w:hAnsi="Arial" w:cs="Arial"/>
          <w:sz w:val="22"/>
          <w:szCs w:val="22"/>
        </w:rPr>
        <w:t xml:space="preserve">el </w:t>
      </w:r>
      <w:r w:rsidR="00645E81">
        <w:rPr>
          <w:rFonts w:ascii="Arial" w:hAnsi="Arial" w:cs="Arial"/>
          <w:sz w:val="22"/>
          <w:szCs w:val="22"/>
        </w:rPr>
        <w:t xml:space="preserve">fútbol </w:t>
      </w:r>
      <w:r w:rsidR="008C79A4">
        <w:rPr>
          <w:rFonts w:ascii="Arial" w:hAnsi="Arial" w:cs="Arial"/>
          <w:sz w:val="22"/>
          <w:szCs w:val="22"/>
        </w:rPr>
        <w:t>en Brasil, Uruguay y Argentina, en conjunto</w:t>
      </w:r>
      <w:r w:rsidR="00645E81">
        <w:rPr>
          <w:rFonts w:ascii="Arial" w:hAnsi="Arial" w:cs="Arial"/>
          <w:sz w:val="22"/>
          <w:szCs w:val="22"/>
        </w:rPr>
        <w:t xml:space="preserve"> con </w:t>
      </w:r>
      <w:r w:rsidR="008C79A4">
        <w:rPr>
          <w:rFonts w:ascii="Arial" w:hAnsi="Arial" w:cs="Arial"/>
          <w:sz w:val="22"/>
          <w:szCs w:val="22"/>
        </w:rPr>
        <w:t>el colega argentino Diego Armus,</w:t>
      </w:r>
      <w:r w:rsidR="00645E81">
        <w:rPr>
          <w:rFonts w:ascii="Arial" w:hAnsi="Arial" w:cs="Arial"/>
          <w:sz w:val="22"/>
          <w:szCs w:val="22"/>
        </w:rPr>
        <w:t xml:space="preserve"> publicada en Madrid por Iberoamericana en 2014.</w:t>
      </w:r>
    </w:p>
    <w:p w:rsidR="00C516E7" w:rsidRPr="008D3342" w:rsidRDefault="00645E81" w:rsidP="002771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cuanto a su labor docente, j</w:t>
      </w:r>
      <w:r w:rsidR="008D3342">
        <w:rPr>
          <w:rFonts w:ascii="Arial" w:hAnsi="Arial" w:cs="Arial"/>
          <w:sz w:val="22"/>
          <w:szCs w:val="22"/>
        </w:rPr>
        <w:t xml:space="preserve">unto </w:t>
      </w:r>
      <w:r w:rsidR="002A392B" w:rsidRPr="008D3342">
        <w:rPr>
          <w:rFonts w:ascii="Arial" w:hAnsi="Arial" w:cs="Arial"/>
          <w:sz w:val="22"/>
          <w:szCs w:val="22"/>
        </w:rPr>
        <w:t xml:space="preserve">de sus cátedras y cursos de posgrado permanentes en la Universidad Libre y en la Universidad Humboldt de Berlín, </w:t>
      </w:r>
      <w:r w:rsidR="008D3342">
        <w:rPr>
          <w:rFonts w:ascii="Arial" w:hAnsi="Arial" w:cs="Arial"/>
          <w:sz w:val="22"/>
          <w:szCs w:val="22"/>
        </w:rPr>
        <w:t xml:space="preserve">el profesor </w:t>
      </w:r>
      <w:r w:rsidR="002A392B" w:rsidRPr="008D3342">
        <w:rPr>
          <w:rFonts w:ascii="Arial" w:hAnsi="Arial" w:cs="Arial"/>
          <w:sz w:val="22"/>
          <w:szCs w:val="22"/>
        </w:rPr>
        <w:t xml:space="preserve">Rinke ha enseñado cursos de grado y posgrado sobre historia latinoamericana en universidades de primer nivel de Europa, América Latina y los Estados Unidos, entre otras, Columbia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University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Trobe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University</w:t>
      </w:r>
      <w:proofErr w:type="spellEnd"/>
      <w:r w:rsidR="00171AB4">
        <w:rPr>
          <w:rFonts w:ascii="Arial" w:hAnsi="Arial" w:cs="Arial"/>
          <w:sz w:val="22"/>
          <w:szCs w:val="22"/>
        </w:rPr>
        <w:t xml:space="preserve"> (Australia)</w:t>
      </w:r>
      <w:r w:rsidR="002A392B" w:rsidRPr="008D3342">
        <w:rPr>
          <w:rFonts w:ascii="Arial" w:hAnsi="Arial" w:cs="Arial"/>
          <w:sz w:val="22"/>
          <w:szCs w:val="22"/>
        </w:rPr>
        <w:t xml:space="preserve">, Universidad de Valencia,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University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College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Dublin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University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of Bristol,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Tufts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University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Universidad de Viena,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Universita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lastRenderedPageBreak/>
        <w:t>Bologna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Universitat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Pompeu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Fabra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Universidade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Estadual de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Campinas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Universidade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de Brasilia, Pontificia Universidad Católica de Chile,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Universidade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 de Pernambuco, Pontificia Universidad Católica de Valparaíso y las alemanas Erfurt,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Eichstätt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Bonn, Leipzig,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Münster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Köln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 xml:space="preserve">, Potsdam, </w:t>
      </w:r>
      <w:proofErr w:type="spellStart"/>
      <w:r w:rsidR="002A392B" w:rsidRPr="008D3342">
        <w:rPr>
          <w:rFonts w:ascii="Arial" w:hAnsi="Arial" w:cs="Arial"/>
          <w:sz w:val="22"/>
          <w:szCs w:val="22"/>
        </w:rPr>
        <w:t>Erlangen-Nürnberg</w:t>
      </w:r>
      <w:proofErr w:type="spellEnd"/>
      <w:r w:rsidR="002A392B" w:rsidRPr="008D3342">
        <w:rPr>
          <w:rFonts w:ascii="Arial" w:hAnsi="Arial" w:cs="Arial"/>
          <w:sz w:val="22"/>
          <w:szCs w:val="22"/>
        </w:rPr>
        <w:t>, entre otras.</w:t>
      </w:r>
      <w:r w:rsidR="00C516E7" w:rsidRPr="008D3342">
        <w:rPr>
          <w:rFonts w:ascii="Arial" w:hAnsi="Arial" w:cs="Arial"/>
          <w:sz w:val="22"/>
          <w:szCs w:val="22"/>
        </w:rPr>
        <w:t xml:space="preserve"> </w:t>
      </w:r>
      <w:r w:rsidR="002A392B" w:rsidRPr="008D3342">
        <w:rPr>
          <w:rFonts w:ascii="Arial" w:hAnsi="Arial" w:cs="Arial"/>
          <w:sz w:val="22"/>
          <w:szCs w:val="22"/>
        </w:rPr>
        <w:t xml:space="preserve">Asimismo, ha dirigido </w:t>
      </w:r>
      <w:r w:rsidR="00C516E7" w:rsidRPr="008D3342">
        <w:rPr>
          <w:rFonts w:ascii="Arial" w:hAnsi="Arial" w:cs="Arial"/>
          <w:sz w:val="22"/>
          <w:szCs w:val="22"/>
        </w:rPr>
        <w:t xml:space="preserve">más de 30 tesis doctorales de alumnos alemanes y latinoamericanos, </w:t>
      </w:r>
      <w:r w:rsidR="002A392B" w:rsidRPr="008D3342">
        <w:rPr>
          <w:rFonts w:ascii="Arial" w:hAnsi="Arial" w:cs="Arial"/>
          <w:sz w:val="22"/>
          <w:szCs w:val="22"/>
        </w:rPr>
        <w:t xml:space="preserve">algunos de los cuales </w:t>
      </w:r>
      <w:r w:rsidR="00C516E7" w:rsidRPr="008D3342">
        <w:rPr>
          <w:rFonts w:ascii="Arial" w:hAnsi="Arial" w:cs="Arial"/>
          <w:sz w:val="22"/>
          <w:szCs w:val="22"/>
        </w:rPr>
        <w:t xml:space="preserve">son profesores en </w:t>
      </w:r>
      <w:r w:rsidR="002524D8">
        <w:rPr>
          <w:rFonts w:ascii="Arial" w:hAnsi="Arial" w:cs="Arial"/>
          <w:sz w:val="22"/>
          <w:szCs w:val="22"/>
        </w:rPr>
        <w:t xml:space="preserve">prestigiosas </w:t>
      </w:r>
      <w:r w:rsidR="00C516E7" w:rsidRPr="008D3342">
        <w:rPr>
          <w:rFonts w:ascii="Arial" w:hAnsi="Arial" w:cs="Arial"/>
          <w:sz w:val="22"/>
          <w:szCs w:val="22"/>
        </w:rPr>
        <w:t xml:space="preserve">universidades </w:t>
      </w:r>
      <w:r w:rsidR="002524D8">
        <w:rPr>
          <w:rFonts w:ascii="Arial" w:hAnsi="Arial" w:cs="Arial"/>
          <w:sz w:val="22"/>
          <w:szCs w:val="22"/>
        </w:rPr>
        <w:t>de Europa y América Latina</w:t>
      </w:r>
      <w:r w:rsidR="00C516E7" w:rsidRPr="008D3342">
        <w:rPr>
          <w:rFonts w:ascii="Arial" w:hAnsi="Arial" w:cs="Arial"/>
          <w:sz w:val="22"/>
          <w:szCs w:val="22"/>
        </w:rPr>
        <w:t>.</w:t>
      </w:r>
    </w:p>
    <w:p w:rsidR="00677D1B" w:rsidRDefault="00677D1B" w:rsidP="008C14A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 xml:space="preserve">Además de su labor docente y de investigación, </w:t>
      </w:r>
      <w:r w:rsidR="008D3342">
        <w:rPr>
          <w:rFonts w:ascii="Arial" w:hAnsi="Arial" w:cs="Arial"/>
          <w:sz w:val="22"/>
          <w:szCs w:val="22"/>
        </w:rPr>
        <w:t xml:space="preserve">Stefan </w:t>
      </w:r>
      <w:r w:rsidRPr="008D3342">
        <w:rPr>
          <w:rFonts w:ascii="Arial" w:hAnsi="Arial" w:cs="Arial"/>
          <w:sz w:val="22"/>
          <w:szCs w:val="22"/>
        </w:rPr>
        <w:t xml:space="preserve">Rinke es un incansable arquitecto institucional y, en particular, un gran promotor de la relación entre Alemania y América Latina, </w:t>
      </w:r>
      <w:r w:rsidR="008D3342">
        <w:rPr>
          <w:rFonts w:ascii="Arial" w:hAnsi="Arial" w:cs="Arial"/>
          <w:sz w:val="22"/>
          <w:szCs w:val="22"/>
        </w:rPr>
        <w:t xml:space="preserve">habiendo creado importantes </w:t>
      </w:r>
      <w:r w:rsidRPr="008D3342">
        <w:rPr>
          <w:rFonts w:ascii="Arial" w:hAnsi="Arial" w:cs="Arial"/>
          <w:sz w:val="22"/>
          <w:szCs w:val="22"/>
        </w:rPr>
        <w:t>centros y programas de investigación y docencia en Alemania.</w:t>
      </w:r>
      <w:r w:rsidR="008C14A4">
        <w:rPr>
          <w:rFonts w:ascii="Arial" w:hAnsi="Arial" w:cs="Arial"/>
          <w:sz w:val="22"/>
          <w:szCs w:val="22"/>
        </w:rPr>
        <w:t xml:space="preserve"> </w:t>
      </w:r>
      <w:r w:rsidR="008D3342">
        <w:rPr>
          <w:rFonts w:ascii="Arial" w:hAnsi="Arial" w:cs="Arial"/>
          <w:sz w:val="22"/>
          <w:szCs w:val="22"/>
        </w:rPr>
        <w:t xml:space="preserve">Participó así de la creación de </w:t>
      </w:r>
      <w:r w:rsidRPr="008D3342">
        <w:rPr>
          <w:rFonts w:ascii="Arial" w:hAnsi="Arial" w:cs="Arial"/>
          <w:sz w:val="22"/>
          <w:szCs w:val="22"/>
        </w:rPr>
        <w:t>los dos programas de posgrado en estudios latinoamerican</w:t>
      </w:r>
      <w:r w:rsidR="009D3318">
        <w:rPr>
          <w:rFonts w:ascii="Arial" w:hAnsi="Arial" w:cs="Arial"/>
          <w:sz w:val="22"/>
          <w:szCs w:val="22"/>
        </w:rPr>
        <w:t>os más prestigiosos de Alemania:</w:t>
      </w:r>
      <w:r w:rsidR="001E18F1" w:rsidRPr="008D3342">
        <w:rPr>
          <w:rFonts w:ascii="Arial" w:hAnsi="Arial" w:cs="Arial"/>
          <w:sz w:val="22"/>
          <w:szCs w:val="22"/>
        </w:rPr>
        <w:t xml:space="preserve"> </w:t>
      </w:r>
      <w:r w:rsidR="009D3318">
        <w:rPr>
          <w:rFonts w:ascii="Arial" w:hAnsi="Arial" w:cs="Arial"/>
          <w:sz w:val="22"/>
          <w:szCs w:val="22"/>
        </w:rPr>
        <w:t>e</w:t>
      </w:r>
      <w:r w:rsidR="001E18F1" w:rsidRPr="008D3342">
        <w:rPr>
          <w:rFonts w:ascii="Arial" w:hAnsi="Arial" w:cs="Arial"/>
          <w:sz w:val="22"/>
          <w:szCs w:val="22"/>
        </w:rPr>
        <w:t>n 2005 organizó el Programa de Maestría en Estudios Latinoamericanos Inte</w:t>
      </w:r>
      <w:r w:rsidR="009D3318">
        <w:rPr>
          <w:rFonts w:ascii="Arial" w:hAnsi="Arial" w:cs="Arial"/>
          <w:sz w:val="22"/>
          <w:szCs w:val="22"/>
        </w:rPr>
        <w:t>r</w:t>
      </w:r>
      <w:r w:rsidR="001E18F1" w:rsidRPr="008D3342">
        <w:rPr>
          <w:rFonts w:ascii="Arial" w:hAnsi="Arial" w:cs="Arial"/>
          <w:sz w:val="22"/>
          <w:szCs w:val="22"/>
        </w:rPr>
        <w:t>disciplinarios</w:t>
      </w:r>
      <w:r w:rsidRPr="008D3342">
        <w:rPr>
          <w:rFonts w:ascii="Arial" w:hAnsi="Arial" w:cs="Arial"/>
          <w:sz w:val="22"/>
          <w:szCs w:val="22"/>
        </w:rPr>
        <w:t xml:space="preserve"> </w:t>
      </w:r>
      <w:r w:rsidR="001E18F1" w:rsidRPr="008D3342">
        <w:rPr>
          <w:rFonts w:ascii="Arial" w:hAnsi="Arial" w:cs="Arial"/>
          <w:sz w:val="22"/>
          <w:szCs w:val="22"/>
        </w:rPr>
        <w:t xml:space="preserve">en </w:t>
      </w:r>
      <w:r w:rsidRPr="008D3342">
        <w:rPr>
          <w:rFonts w:ascii="Arial" w:hAnsi="Arial" w:cs="Arial"/>
          <w:sz w:val="22"/>
          <w:szCs w:val="22"/>
        </w:rPr>
        <w:t xml:space="preserve">la </w:t>
      </w:r>
      <w:r w:rsidR="002A392B" w:rsidRPr="008D3342">
        <w:rPr>
          <w:rFonts w:ascii="Arial" w:hAnsi="Arial" w:cs="Arial"/>
          <w:sz w:val="22"/>
          <w:szCs w:val="22"/>
        </w:rPr>
        <w:t>Universidad Libre de Berlín</w:t>
      </w:r>
      <w:r w:rsidRPr="008D3342">
        <w:rPr>
          <w:rFonts w:ascii="Arial" w:hAnsi="Arial" w:cs="Arial"/>
          <w:sz w:val="22"/>
          <w:szCs w:val="22"/>
        </w:rPr>
        <w:t xml:space="preserve"> y</w:t>
      </w:r>
      <w:r w:rsidR="001E18F1" w:rsidRPr="008D3342">
        <w:rPr>
          <w:rFonts w:ascii="Arial" w:hAnsi="Arial" w:cs="Arial"/>
          <w:sz w:val="22"/>
          <w:szCs w:val="22"/>
        </w:rPr>
        <w:t xml:space="preserve">, en 2012, </w:t>
      </w:r>
      <w:r w:rsidRPr="008D3342">
        <w:rPr>
          <w:rFonts w:ascii="Arial" w:hAnsi="Arial" w:cs="Arial"/>
          <w:sz w:val="22"/>
          <w:szCs w:val="22"/>
        </w:rPr>
        <w:t xml:space="preserve">el </w:t>
      </w:r>
      <w:r w:rsidR="001E18F1" w:rsidRPr="008D3342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="001E18F1" w:rsidRPr="008D3342">
        <w:rPr>
          <w:rFonts w:ascii="Arial" w:hAnsi="Arial" w:cs="Arial"/>
          <w:sz w:val="22"/>
          <w:szCs w:val="22"/>
        </w:rPr>
        <w:t>History</w:t>
      </w:r>
      <w:proofErr w:type="spellEnd"/>
      <w:r w:rsidR="001E18F1" w:rsidRPr="008D3342">
        <w:rPr>
          <w:rFonts w:ascii="Arial" w:hAnsi="Arial" w:cs="Arial"/>
          <w:sz w:val="22"/>
          <w:szCs w:val="22"/>
        </w:rPr>
        <w:t xml:space="preserve"> Master, que se dicta en conjunto entre dicha universidad y la Universidad Humboldt, la otra gran casa de estudios con sede en Berlín. Es, además, el creador y director de “Entre espacios”, el primer programa doctoral interdisciplinario conjunto entre México y Alemania, </w:t>
      </w:r>
      <w:r w:rsidR="009D3318">
        <w:rPr>
          <w:rFonts w:ascii="Arial" w:hAnsi="Arial" w:cs="Arial"/>
          <w:sz w:val="22"/>
          <w:szCs w:val="22"/>
        </w:rPr>
        <w:t xml:space="preserve">del que participan </w:t>
      </w:r>
      <w:r w:rsidR="001E18F1" w:rsidRPr="008D3342">
        <w:rPr>
          <w:rFonts w:ascii="Arial" w:hAnsi="Arial" w:cs="Arial"/>
          <w:sz w:val="22"/>
          <w:szCs w:val="22"/>
        </w:rPr>
        <w:t xml:space="preserve">la Universidad Libre y </w:t>
      </w:r>
      <w:r w:rsidR="009D3318">
        <w:rPr>
          <w:rFonts w:ascii="Arial" w:hAnsi="Arial" w:cs="Arial"/>
          <w:sz w:val="22"/>
          <w:szCs w:val="22"/>
        </w:rPr>
        <w:t xml:space="preserve">las más </w:t>
      </w:r>
      <w:r w:rsidR="001E18F1" w:rsidRPr="008D3342">
        <w:rPr>
          <w:rFonts w:ascii="Arial" w:hAnsi="Arial" w:cs="Arial"/>
          <w:sz w:val="22"/>
          <w:szCs w:val="22"/>
        </w:rPr>
        <w:t>prestigiosas instituciones académicas mexicanas (El Colegio de México, C</w:t>
      </w:r>
      <w:r w:rsidR="009D3318">
        <w:rPr>
          <w:rFonts w:ascii="Arial" w:hAnsi="Arial" w:cs="Arial"/>
          <w:sz w:val="22"/>
          <w:szCs w:val="22"/>
        </w:rPr>
        <w:t>IESAS y</w:t>
      </w:r>
      <w:r w:rsidR="002A392B" w:rsidRPr="008D3342">
        <w:rPr>
          <w:rFonts w:ascii="Arial" w:hAnsi="Arial" w:cs="Arial"/>
          <w:sz w:val="22"/>
          <w:szCs w:val="22"/>
        </w:rPr>
        <w:t xml:space="preserve"> la UNAM), que ya lleva nueve</w:t>
      </w:r>
      <w:r w:rsidR="001E18F1" w:rsidRPr="008D3342">
        <w:rPr>
          <w:rFonts w:ascii="Arial" w:hAnsi="Arial" w:cs="Arial"/>
          <w:sz w:val="22"/>
          <w:szCs w:val="22"/>
        </w:rPr>
        <w:t xml:space="preserve"> años de funcionamiento </w:t>
      </w:r>
      <w:r w:rsidR="009D3318">
        <w:rPr>
          <w:rFonts w:ascii="Arial" w:hAnsi="Arial" w:cs="Arial"/>
          <w:sz w:val="22"/>
          <w:szCs w:val="22"/>
        </w:rPr>
        <w:t xml:space="preserve">e involucra </w:t>
      </w:r>
      <w:r w:rsidR="001E18F1" w:rsidRPr="008D3342">
        <w:rPr>
          <w:rFonts w:ascii="Arial" w:hAnsi="Arial" w:cs="Arial"/>
          <w:sz w:val="22"/>
          <w:szCs w:val="22"/>
        </w:rPr>
        <w:t>a 30 profesores alemanes y mexicanos y a más de 80 estudiantes doctorales.</w:t>
      </w:r>
    </w:p>
    <w:p w:rsidR="00263F34" w:rsidRPr="008D3342" w:rsidRDefault="00A70AF5" w:rsidP="004D4F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ab/>
        <w:t xml:space="preserve"> </w:t>
      </w:r>
      <w:r w:rsidR="008D3342">
        <w:rPr>
          <w:rFonts w:ascii="Arial" w:hAnsi="Arial" w:cs="Arial"/>
          <w:sz w:val="22"/>
          <w:szCs w:val="22"/>
        </w:rPr>
        <w:t>Asimismo, h</w:t>
      </w:r>
      <w:r w:rsidR="00263F34" w:rsidRPr="008D3342">
        <w:rPr>
          <w:rFonts w:ascii="Arial" w:hAnsi="Arial" w:cs="Arial"/>
          <w:sz w:val="22"/>
          <w:szCs w:val="22"/>
        </w:rPr>
        <w:t xml:space="preserve">a promovido o gestionado directamente convenios </w:t>
      </w:r>
      <w:r w:rsidR="002A392B" w:rsidRPr="008D3342">
        <w:rPr>
          <w:rFonts w:ascii="Arial" w:hAnsi="Arial" w:cs="Arial"/>
          <w:sz w:val="22"/>
          <w:szCs w:val="22"/>
        </w:rPr>
        <w:t xml:space="preserve">y programas de intercambio con </w:t>
      </w:r>
      <w:r w:rsidR="00171AB4">
        <w:rPr>
          <w:rFonts w:ascii="Arial" w:hAnsi="Arial" w:cs="Arial"/>
          <w:sz w:val="22"/>
          <w:szCs w:val="22"/>
        </w:rPr>
        <w:t xml:space="preserve">diversas </w:t>
      </w:r>
      <w:r w:rsidR="002A392B" w:rsidRPr="008D3342">
        <w:rPr>
          <w:rFonts w:ascii="Arial" w:hAnsi="Arial" w:cs="Arial"/>
          <w:sz w:val="22"/>
          <w:szCs w:val="22"/>
        </w:rPr>
        <w:t>universidades latinoamerican</w:t>
      </w:r>
      <w:r w:rsidR="00171AB4">
        <w:rPr>
          <w:rFonts w:ascii="Arial" w:hAnsi="Arial" w:cs="Arial"/>
          <w:sz w:val="22"/>
          <w:szCs w:val="22"/>
        </w:rPr>
        <w:t xml:space="preserve">as, </w:t>
      </w:r>
      <w:r w:rsidR="002A392B" w:rsidRPr="008D3342">
        <w:rPr>
          <w:rFonts w:ascii="Arial" w:hAnsi="Arial" w:cs="Arial"/>
          <w:sz w:val="22"/>
          <w:szCs w:val="22"/>
        </w:rPr>
        <w:t>como la Universidad Católica de Chile, la Universidad de Valparaíso, la Universidad de Costa Rica, la Universidad de los Andes (Colombia), la Universidad de San Pablo y, en</w:t>
      </w:r>
      <w:r w:rsidR="00171AB4">
        <w:rPr>
          <w:rFonts w:ascii="Arial" w:hAnsi="Arial" w:cs="Arial"/>
          <w:sz w:val="22"/>
          <w:szCs w:val="22"/>
        </w:rPr>
        <w:t xml:space="preserve"> la</w:t>
      </w:r>
      <w:r w:rsidR="002A392B" w:rsidRPr="008D3342">
        <w:rPr>
          <w:rFonts w:ascii="Arial" w:hAnsi="Arial" w:cs="Arial"/>
          <w:sz w:val="22"/>
          <w:szCs w:val="22"/>
        </w:rPr>
        <w:t xml:space="preserve"> Argentina, con</w:t>
      </w:r>
      <w:r w:rsidR="00171AB4">
        <w:rPr>
          <w:rFonts w:ascii="Arial" w:hAnsi="Arial" w:cs="Arial"/>
          <w:sz w:val="22"/>
          <w:szCs w:val="22"/>
        </w:rPr>
        <w:t xml:space="preserve"> la Universidad de Buenos Aires y</w:t>
      </w:r>
      <w:r w:rsidR="002A392B" w:rsidRPr="008D3342">
        <w:rPr>
          <w:rFonts w:ascii="Arial" w:hAnsi="Arial" w:cs="Arial"/>
          <w:sz w:val="22"/>
          <w:szCs w:val="22"/>
        </w:rPr>
        <w:t xml:space="preserve"> el Instituto de Desarrollo Económico y Social (IDES)</w:t>
      </w:r>
      <w:r w:rsidR="008C14A4">
        <w:rPr>
          <w:rFonts w:ascii="Arial" w:hAnsi="Arial" w:cs="Arial"/>
          <w:sz w:val="22"/>
          <w:szCs w:val="22"/>
        </w:rPr>
        <w:t xml:space="preserve">. En el año 2007, siendo director del </w:t>
      </w:r>
      <w:r w:rsidR="008C14A4" w:rsidRPr="008D3342">
        <w:rPr>
          <w:rFonts w:ascii="Arial" w:hAnsi="Arial" w:cs="Arial"/>
          <w:sz w:val="22"/>
          <w:szCs w:val="22"/>
        </w:rPr>
        <w:t xml:space="preserve">Instituto de Estudios Latinoamericanos de la </w:t>
      </w:r>
      <w:r w:rsidR="008C14A4">
        <w:rPr>
          <w:rFonts w:ascii="Arial" w:hAnsi="Arial" w:cs="Arial"/>
          <w:sz w:val="22"/>
          <w:szCs w:val="22"/>
        </w:rPr>
        <w:t xml:space="preserve">Universidad Libre de Berlín, firmó un convenio de cooperación, aún vigente, entre dicha institución </w:t>
      </w:r>
      <w:r w:rsidR="002A392B" w:rsidRPr="008D3342">
        <w:rPr>
          <w:rFonts w:ascii="Arial" w:hAnsi="Arial" w:cs="Arial"/>
          <w:sz w:val="22"/>
          <w:szCs w:val="22"/>
        </w:rPr>
        <w:t xml:space="preserve">y el Centro de Estudios </w:t>
      </w:r>
      <w:r w:rsidR="00171AB4">
        <w:rPr>
          <w:rFonts w:ascii="Arial" w:hAnsi="Arial" w:cs="Arial"/>
          <w:sz w:val="22"/>
          <w:szCs w:val="22"/>
        </w:rPr>
        <w:t>Lati</w:t>
      </w:r>
      <w:r w:rsidR="002A392B" w:rsidRPr="008D3342">
        <w:rPr>
          <w:rFonts w:ascii="Arial" w:hAnsi="Arial" w:cs="Arial"/>
          <w:sz w:val="22"/>
          <w:szCs w:val="22"/>
        </w:rPr>
        <w:t>n</w:t>
      </w:r>
      <w:r w:rsidR="00171AB4">
        <w:rPr>
          <w:rFonts w:ascii="Arial" w:hAnsi="Arial" w:cs="Arial"/>
          <w:sz w:val="22"/>
          <w:szCs w:val="22"/>
        </w:rPr>
        <w:t>o</w:t>
      </w:r>
      <w:r w:rsidR="002A392B" w:rsidRPr="008D3342">
        <w:rPr>
          <w:rFonts w:ascii="Arial" w:hAnsi="Arial" w:cs="Arial"/>
          <w:sz w:val="22"/>
          <w:szCs w:val="22"/>
        </w:rPr>
        <w:t>americanos de la UNSAM</w:t>
      </w:r>
      <w:r w:rsidR="008C14A4">
        <w:rPr>
          <w:rFonts w:ascii="Arial" w:hAnsi="Arial" w:cs="Arial"/>
          <w:sz w:val="22"/>
          <w:szCs w:val="22"/>
        </w:rPr>
        <w:t>. Como resultado de esta acción prolífica a favor de la cooperación, Rinke ha oficiado de director d</w:t>
      </w:r>
      <w:r w:rsidR="002A392B" w:rsidRPr="008D3342">
        <w:rPr>
          <w:rFonts w:ascii="Arial" w:hAnsi="Arial" w:cs="Arial"/>
          <w:sz w:val="22"/>
          <w:szCs w:val="22"/>
        </w:rPr>
        <w:t>e múltiples becarios latinoamericanos de la DAAD y la Fundación Humboldt en los últimos años.</w:t>
      </w:r>
    </w:p>
    <w:p w:rsidR="009160C3" w:rsidRPr="008D3342" w:rsidRDefault="00BE6AF9" w:rsidP="004D4F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 xml:space="preserve">Rinke </w:t>
      </w:r>
      <w:r w:rsidR="00333328">
        <w:rPr>
          <w:rFonts w:ascii="Arial" w:hAnsi="Arial" w:cs="Arial"/>
          <w:sz w:val="22"/>
          <w:szCs w:val="22"/>
        </w:rPr>
        <w:t>fue</w:t>
      </w:r>
      <w:r w:rsidRPr="008D3342">
        <w:rPr>
          <w:rFonts w:ascii="Arial" w:hAnsi="Arial" w:cs="Arial"/>
          <w:sz w:val="22"/>
          <w:szCs w:val="22"/>
        </w:rPr>
        <w:t xml:space="preserve"> presidente de la Asociación de Historiadores Latinoamericanistas Europeos (AHILA) y </w:t>
      </w:r>
      <w:r w:rsidR="00333328">
        <w:rPr>
          <w:rFonts w:ascii="Arial" w:hAnsi="Arial" w:cs="Arial"/>
          <w:sz w:val="22"/>
          <w:szCs w:val="22"/>
        </w:rPr>
        <w:t xml:space="preserve">es </w:t>
      </w:r>
      <w:r w:rsidRPr="008D3342">
        <w:rPr>
          <w:rFonts w:ascii="Arial" w:hAnsi="Arial" w:cs="Arial"/>
          <w:sz w:val="22"/>
          <w:szCs w:val="22"/>
        </w:rPr>
        <w:t xml:space="preserve">miembro del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board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de la International </w:t>
      </w:r>
      <w:proofErr w:type="spellStart"/>
      <w:r w:rsidRPr="008D3342">
        <w:rPr>
          <w:rFonts w:ascii="Arial" w:hAnsi="Arial" w:cs="Arial"/>
          <w:sz w:val="22"/>
          <w:szCs w:val="22"/>
        </w:rPr>
        <w:t>Association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of Inter-American </w:t>
      </w:r>
      <w:proofErr w:type="spellStart"/>
      <w:r w:rsidRPr="008D3342">
        <w:rPr>
          <w:rFonts w:ascii="Arial" w:hAnsi="Arial" w:cs="Arial"/>
          <w:sz w:val="22"/>
          <w:szCs w:val="22"/>
        </w:rPr>
        <w:t>Studies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(IAS) de la Friedrich-Ebert-</w:t>
      </w:r>
      <w:proofErr w:type="spellStart"/>
      <w:r w:rsidRPr="008D3342">
        <w:rPr>
          <w:rFonts w:ascii="Arial" w:hAnsi="Arial" w:cs="Arial"/>
          <w:sz w:val="22"/>
          <w:szCs w:val="22"/>
        </w:rPr>
        <w:t>Foundation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8D3342">
        <w:rPr>
          <w:rFonts w:ascii="Arial" w:hAnsi="Arial" w:cs="Arial"/>
          <w:sz w:val="22"/>
          <w:szCs w:val="22"/>
        </w:rPr>
        <w:t>Bavarian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American </w:t>
      </w:r>
      <w:proofErr w:type="spellStart"/>
      <w:r w:rsidRPr="008D3342">
        <w:rPr>
          <w:rFonts w:ascii="Arial" w:hAnsi="Arial" w:cs="Arial"/>
          <w:sz w:val="22"/>
          <w:szCs w:val="22"/>
        </w:rPr>
        <w:t>Academy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sz w:val="22"/>
          <w:szCs w:val="22"/>
        </w:rPr>
        <w:t>Arbeitsgemeinschaft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Deutsche </w:t>
      </w:r>
      <w:proofErr w:type="spellStart"/>
      <w:r w:rsidRPr="008D3342">
        <w:rPr>
          <w:rFonts w:ascii="Arial" w:hAnsi="Arial" w:cs="Arial"/>
          <w:sz w:val="22"/>
          <w:szCs w:val="22"/>
        </w:rPr>
        <w:t>Lateinamerikaforschung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(ADLAF) y la </w:t>
      </w:r>
      <w:proofErr w:type="spellStart"/>
      <w:r w:rsidRPr="008D3342">
        <w:rPr>
          <w:rFonts w:ascii="Arial" w:hAnsi="Arial" w:cs="Arial"/>
          <w:sz w:val="22"/>
          <w:szCs w:val="22"/>
        </w:rPr>
        <w:t>Latin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American </w:t>
      </w:r>
      <w:proofErr w:type="spellStart"/>
      <w:r w:rsidRPr="008D3342">
        <w:rPr>
          <w:rFonts w:ascii="Arial" w:hAnsi="Arial" w:cs="Arial"/>
          <w:sz w:val="22"/>
          <w:szCs w:val="22"/>
        </w:rPr>
        <w:t>Studies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sz w:val="22"/>
          <w:szCs w:val="22"/>
        </w:rPr>
        <w:t>Association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(LASA). Es asimismo miembro del comité editorial del </w:t>
      </w:r>
      <w:r w:rsidRPr="008D3342">
        <w:rPr>
          <w:rFonts w:ascii="Arial" w:hAnsi="Arial" w:cs="Arial"/>
          <w:i/>
          <w:sz w:val="22"/>
          <w:szCs w:val="22"/>
        </w:rPr>
        <w:t>Boletín de Historia y Antigüedades</w:t>
      </w:r>
      <w:r w:rsidRPr="008D3342">
        <w:rPr>
          <w:rFonts w:ascii="Arial" w:hAnsi="Arial" w:cs="Arial"/>
          <w:sz w:val="22"/>
          <w:szCs w:val="22"/>
        </w:rPr>
        <w:t xml:space="preserve"> (Bogotá: Academia Colombiana de Historia)</w:t>
      </w:r>
      <w:r w:rsidR="00524F52" w:rsidRPr="008D3342">
        <w:rPr>
          <w:rFonts w:ascii="Arial" w:hAnsi="Arial" w:cs="Arial"/>
          <w:sz w:val="22"/>
          <w:szCs w:val="22"/>
        </w:rPr>
        <w:t>;</w:t>
      </w:r>
      <w:r w:rsidRPr="008D3342">
        <w:rPr>
          <w:rFonts w:ascii="Arial" w:hAnsi="Arial" w:cs="Arial"/>
          <w:sz w:val="22"/>
          <w:szCs w:val="22"/>
        </w:rPr>
        <w:t xml:space="preserve"> </w:t>
      </w:r>
      <w:r w:rsidRPr="008D3342">
        <w:rPr>
          <w:rFonts w:ascii="Arial" w:hAnsi="Arial" w:cs="Arial"/>
          <w:i/>
          <w:sz w:val="22"/>
          <w:szCs w:val="22"/>
          <w:lang w:val="pt-BR"/>
        </w:rPr>
        <w:t>Espaço Plural</w:t>
      </w:r>
      <w:r w:rsidRPr="008D3342">
        <w:rPr>
          <w:rFonts w:ascii="Arial" w:hAnsi="Arial" w:cs="Arial"/>
          <w:sz w:val="22"/>
          <w:szCs w:val="22"/>
          <w:lang w:val="pt-BR"/>
        </w:rPr>
        <w:t xml:space="preserve"> (Marechal Cândido Rondon: Universidade Estadual Do Oeste do Paraná </w:t>
      </w:r>
      <w:proofErr w:type="spellStart"/>
      <w:r w:rsidRPr="008D3342">
        <w:rPr>
          <w:rFonts w:ascii="Arial" w:hAnsi="Arial" w:cs="Arial"/>
          <w:sz w:val="22"/>
          <w:szCs w:val="22"/>
          <w:lang w:val="pt-BR"/>
        </w:rPr>
        <w:t>Unioeste</w:t>
      </w:r>
      <w:proofErr w:type="spellEnd"/>
      <w:r w:rsidRPr="008D3342">
        <w:rPr>
          <w:rFonts w:ascii="Arial" w:hAnsi="Arial" w:cs="Arial"/>
          <w:sz w:val="22"/>
          <w:szCs w:val="22"/>
          <w:lang w:val="pt-BR"/>
        </w:rPr>
        <w:t>)</w:t>
      </w:r>
      <w:r w:rsidR="00524F52" w:rsidRPr="008D3342">
        <w:rPr>
          <w:rFonts w:ascii="Arial" w:hAnsi="Arial" w:cs="Arial"/>
          <w:sz w:val="22"/>
          <w:szCs w:val="22"/>
          <w:lang w:val="pt-BR"/>
        </w:rPr>
        <w:t>;</w:t>
      </w:r>
      <w:r w:rsidR="00524F52" w:rsidRPr="008D3342">
        <w:rPr>
          <w:rFonts w:ascii="Arial" w:hAnsi="Arial" w:cs="Arial"/>
          <w:i/>
          <w:sz w:val="22"/>
          <w:szCs w:val="22"/>
        </w:rPr>
        <w:t xml:space="preserve"> Historia</w:t>
      </w:r>
      <w:r w:rsidR="00524F52" w:rsidRPr="008D3342">
        <w:rPr>
          <w:rFonts w:ascii="Arial" w:hAnsi="Arial" w:cs="Arial"/>
          <w:sz w:val="22"/>
          <w:szCs w:val="22"/>
        </w:rPr>
        <w:t xml:space="preserve"> (Santiago de Chile: Pontificia Universidad Católica); </w:t>
      </w:r>
      <w:r w:rsidR="00524F52" w:rsidRPr="008D3342">
        <w:rPr>
          <w:rFonts w:ascii="Arial" w:hAnsi="Arial" w:cs="Arial"/>
          <w:i/>
          <w:sz w:val="22"/>
          <w:szCs w:val="22"/>
        </w:rPr>
        <w:t>Iberoamericana: América Latina, España, Portugal</w:t>
      </w:r>
      <w:r w:rsidR="00524F52" w:rsidRPr="008D3342">
        <w:rPr>
          <w:rFonts w:ascii="Arial" w:hAnsi="Arial" w:cs="Arial"/>
          <w:sz w:val="22"/>
          <w:szCs w:val="22"/>
        </w:rPr>
        <w:t xml:space="preserve"> (Frankfurt </w:t>
      </w:r>
      <w:proofErr w:type="spellStart"/>
      <w:r w:rsidR="00524F52" w:rsidRPr="008D3342">
        <w:rPr>
          <w:rFonts w:ascii="Arial" w:hAnsi="Arial" w:cs="Arial"/>
          <w:sz w:val="22"/>
          <w:szCs w:val="22"/>
        </w:rPr>
        <w:t>a.M.</w:t>
      </w:r>
      <w:proofErr w:type="spellEnd"/>
      <w:r w:rsidR="00524F52" w:rsidRPr="008D3342">
        <w:rPr>
          <w:rFonts w:ascii="Arial" w:hAnsi="Arial" w:cs="Arial"/>
          <w:sz w:val="22"/>
          <w:szCs w:val="22"/>
        </w:rPr>
        <w:t xml:space="preserve">/Madrid: </w:t>
      </w:r>
      <w:proofErr w:type="spellStart"/>
      <w:r w:rsidR="00524F52" w:rsidRPr="008D3342">
        <w:rPr>
          <w:rFonts w:ascii="Arial" w:hAnsi="Arial" w:cs="Arial"/>
          <w:sz w:val="22"/>
          <w:szCs w:val="22"/>
        </w:rPr>
        <w:t>Vervuert</w:t>
      </w:r>
      <w:proofErr w:type="spellEnd"/>
      <w:r w:rsidR="00524F52" w:rsidRPr="008D3342">
        <w:rPr>
          <w:rFonts w:ascii="Arial" w:hAnsi="Arial" w:cs="Arial"/>
          <w:sz w:val="22"/>
          <w:szCs w:val="22"/>
        </w:rPr>
        <w:t xml:space="preserve">); </w:t>
      </w:r>
      <w:r w:rsidR="00524F52" w:rsidRPr="008D3342">
        <w:rPr>
          <w:rFonts w:ascii="Arial" w:hAnsi="Arial" w:cs="Arial"/>
          <w:i/>
          <w:sz w:val="22"/>
          <w:szCs w:val="22"/>
        </w:rPr>
        <w:t xml:space="preserve">Inter-American </w:t>
      </w:r>
      <w:proofErr w:type="spellStart"/>
      <w:r w:rsidR="00524F52" w:rsidRPr="008D3342">
        <w:rPr>
          <w:rFonts w:ascii="Arial" w:hAnsi="Arial" w:cs="Arial"/>
          <w:i/>
          <w:sz w:val="22"/>
          <w:szCs w:val="22"/>
        </w:rPr>
        <w:t>Perspectives</w:t>
      </w:r>
      <w:proofErr w:type="spellEnd"/>
      <w:r w:rsidR="00524F52" w:rsidRPr="008D334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Geschiche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Gesellschaft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D3342">
        <w:rPr>
          <w:rFonts w:ascii="Arial" w:hAnsi="Arial" w:cs="Arial"/>
          <w:sz w:val="22"/>
          <w:szCs w:val="22"/>
        </w:rPr>
        <w:t>Göttingen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D3342">
        <w:rPr>
          <w:rFonts w:ascii="Arial" w:hAnsi="Arial" w:cs="Arial"/>
          <w:sz w:val="22"/>
          <w:szCs w:val="22"/>
        </w:rPr>
        <w:t>Vandenhoek</w:t>
      </w:r>
      <w:proofErr w:type="spellEnd"/>
      <w:r w:rsidRPr="008D3342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8D3342">
        <w:rPr>
          <w:rFonts w:ascii="Arial" w:hAnsi="Arial" w:cs="Arial"/>
          <w:sz w:val="22"/>
          <w:szCs w:val="22"/>
        </w:rPr>
        <w:t>Ruprecht</w:t>
      </w:r>
      <w:proofErr w:type="spellEnd"/>
      <w:r w:rsidRPr="008D3342">
        <w:rPr>
          <w:rFonts w:ascii="Arial" w:hAnsi="Arial" w:cs="Arial"/>
          <w:sz w:val="22"/>
          <w:szCs w:val="22"/>
        </w:rPr>
        <w:t>)</w:t>
      </w:r>
      <w:r w:rsidR="009D3318">
        <w:rPr>
          <w:rFonts w:ascii="Arial" w:hAnsi="Arial" w:cs="Arial"/>
          <w:sz w:val="22"/>
          <w:szCs w:val="22"/>
        </w:rPr>
        <w:t>, e</w:t>
      </w:r>
      <w:r w:rsidR="00524F52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Historamericana</w:t>
      </w:r>
      <w:proofErr w:type="spellEnd"/>
      <w:r w:rsidR="009D3318">
        <w:rPr>
          <w:rFonts w:ascii="Arial" w:hAnsi="Arial" w:cs="Arial"/>
          <w:i/>
          <w:sz w:val="22"/>
          <w:szCs w:val="22"/>
        </w:rPr>
        <w:t>:</w:t>
      </w:r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Studies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the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History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the</w:t>
      </w:r>
      <w:proofErr w:type="spellEnd"/>
      <w:r w:rsidRPr="008D334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D3342">
        <w:rPr>
          <w:rFonts w:ascii="Arial" w:hAnsi="Arial" w:cs="Arial"/>
          <w:i/>
          <w:sz w:val="22"/>
          <w:szCs w:val="22"/>
        </w:rPr>
        <w:t>Americas</w:t>
      </w:r>
      <w:proofErr w:type="spellEnd"/>
      <w:r w:rsidR="00524F52" w:rsidRPr="008D3342">
        <w:rPr>
          <w:rFonts w:ascii="Arial" w:hAnsi="Arial" w:cs="Arial"/>
          <w:sz w:val="22"/>
          <w:szCs w:val="22"/>
        </w:rPr>
        <w:t xml:space="preserve"> (Berlín)</w:t>
      </w:r>
      <w:r w:rsidR="009160C3" w:rsidRPr="008D3342">
        <w:rPr>
          <w:rFonts w:ascii="Arial" w:hAnsi="Arial" w:cs="Arial"/>
          <w:sz w:val="22"/>
          <w:szCs w:val="22"/>
        </w:rPr>
        <w:t xml:space="preserve">. Asimismo, ha recibido premios y distinciones de prestigiosas instituciones académicas, como el Premio José Antonio </w:t>
      </w:r>
      <w:proofErr w:type="spellStart"/>
      <w:r w:rsidR="009160C3" w:rsidRPr="008D3342">
        <w:rPr>
          <w:rFonts w:ascii="Arial" w:hAnsi="Arial" w:cs="Arial"/>
          <w:sz w:val="22"/>
          <w:szCs w:val="22"/>
        </w:rPr>
        <w:t>Alzate</w:t>
      </w:r>
      <w:proofErr w:type="spellEnd"/>
      <w:r w:rsidR="009160C3" w:rsidRPr="008D3342">
        <w:rPr>
          <w:rFonts w:ascii="Arial" w:hAnsi="Arial" w:cs="Arial"/>
          <w:sz w:val="22"/>
          <w:szCs w:val="22"/>
        </w:rPr>
        <w:t>, de la Academia Mexicana de Ciencias</w:t>
      </w:r>
      <w:r w:rsidR="009D3318">
        <w:rPr>
          <w:rFonts w:ascii="Arial" w:hAnsi="Arial" w:cs="Arial"/>
          <w:sz w:val="22"/>
          <w:szCs w:val="22"/>
        </w:rPr>
        <w:t xml:space="preserve"> y el CONACYT</w:t>
      </w:r>
      <w:r w:rsidR="009160C3" w:rsidRPr="008D3342">
        <w:rPr>
          <w:rFonts w:ascii="Arial" w:hAnsi="Arial" w:cs="Arial"/>
          <w:sz w:val="22"/>
          <w:szCs w:val="22"/>
        </w:rPr>
        <w:t xml:space="preserve">, y el Einstein </w:t>
      </w:r>
      <w:proofErr w:type="spellStart"/>
      <w:r w:rsidR="009160C3" w:rsidRPr="008D3342">
        <w:rPr>
          <w:rFonts w:ascii="Arial" w:hAnsi="Arial" w:cs="Arial"/>
          <w:sz w:val="22"/>
          <w:szCs w:val="22"/>
        </w:rPr>
        <w:t>Research</w:t>
      </w:r>
      <w:proofErr w:type="spellEnd"/>
      <w:r w:rsidR="009160C3" w:rsidRPr="008D33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0C3" w:rsidRPr="008D3342">
        <w:rPr>
          <w:rFonts w:ascii="Arial" w:hAnsi="Arial" w:cs="Arial"/>
          <w:sz w:val="22"/>
          <w:szCs w:val="22"/>
        </w:rPr>
        <w:t>Fellowship</w:t>
      </w:r>
      <w:proofErr w:type="spellEnd"/>
      <w:r w:rsidR="008D3342">
        <w:rPr>
          <w:rFonts w:ascii="Arial" w:hAnsi="Arial" w:cs="Arial"/>
          <w:sz w:val="22"/>
          <w:szCs w:val="22"/>
        </w:rPr>
        <w:t>, de Alemania.</w:t>
      </w:r>
    </w:p>
    <w:p w:rsidR="00BE6AF9" w:rsidRPr="002524D8" w:rsidRDefault="00126007" w:rsidP="004D4F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6007">
        <w:rPr>
          <w:rFonts w:ascii="Arial" w:hAnsi="Arial" w:cs="Arial"/>
          <w:sz w:val="22"/>
          <w:szCs w:val="22"/>
        </w:rPr>
        <w:t xml:space="preserve">Finalmente, </w:t>
      </w:r>
      <w:r w:rsidR="00171AB4">
        <w:rPr>
          <w:rFonts w:ascii="Arial" w:hAnsi="Arial" w:cs="Arial"/>
          <w:sz w:val="22"/>
          <w:szCs w:val="22"/>
        </w:rPr>
        <w:t xml:space="preserve">el profesor </w:t>
      </w:r>
      <w:r w:rsidRPr="00126007">
        <w:rPr>
          <w:rFonts w:ascii="Arial" w:hAnsi="Arial" w:cs="Arial"/>
          <w:sz w:val="22"/>
          <w:szCs w:val="22"/>
        </w:rPr>
        <w:t xml:space="preserve">Rinke se ha preocupado por </w:t>
      </w:r>
      <w:r>
        <w:rPr>
          <w:rFonts w:ascii="Arial" w:hAnsi="Arial" w:cs="Arial"/>
          <w:sz w:val="22"/>
          <w:szCs w:val="22"/>
        </w:rPr>
        <w:t xml:space="preserve">llevar sus </w:t>
      </w:r>
      <w:r w:rsidRPr="00126007">
        <w:rPr>
          <w:rFonts w:ascii="Arial" w:hAnsi="Arial" w:cs="Arial"/>
          <w:sz w:val="22"/>
          <w:szCs w:val="22"/>
        </w:rPr>
        <w:t xml:space="preserve">investigaciones </w:t>
      </w:r>
      <w:r>
        <w:rPr>
          <w:rFonts w:ascii="Arial" w:hAnsi="Arial" w:cs="Arial"/>
          <w:sz w:val="22"/>
          <w:szCs w:val="22"/>
        </w:rPr>
        <w:t xml:space="preserve">más allá del mundo académico, cooperando con instituciones culturales, museos, la prensa y el </w:t>
      </w:r>
      <w:r w:rsidR="00171AB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inisterio de </w:t>
      </w:r>
      <w:r w:rsidR="00171AB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elaciones </w:t>
      </w:r>
      <w:r w:rsidR="00171A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xteriores alemán, y participando en el debate público de ese país. </w:t>
      </w:r>
      <w:r w:rsidRPr="00126007">
        <w:rPr>
          <w:rFonts w:ascii="Arial" w:hAnsi="Arial" w:cs="Arial"/>
          <w:sz w:val="22"/>
          <w:szCs w:val="22"/>
        </w:rPr>
        <w:lastRenderedPageBreak/>
        <w:t xml:space="preserve">Así, es asiduo colaborador de </w:t>
      </w:r>
      <w:r>
        <w:rPr>
          <w:rFonts w:ascii="Arial" w:hAnsi="Arial" w:cs="Arial"/>
          <w:sz w:val="22"/>
          <w:szCs w:val="22"/>
        </w:rPr>
        <w:t xml:space="preserve">medios escritos y radiales en Alemania, </w:t>
      </w:r>
      <w:r w:rsidR="009D3318">
        <w:rPr>
          <w:rFonts w:ascii="Arial" w:hAnsi="Arial" w:cs="Arial"/>
          <w:sz w:val="22"/>
          <w:szCs w:val="22"/>
        </w:rPr>
        <w:t xml:space="preserve">ha </w:t>
      </w:r>
      <w:r>
        <w:rPr>
          <w:rFonts w:ascii="Arial" w:hAnsi="Arial" w:cs="Arial"/>
          <w:sz w:val="22"/>
          <w:szCs w:val="22"/>
        </w:rPr>
        <w:t xml:space="preserve">organizado diversos eventos y exposiciones en el Museo de Historia de Alemania en Berlín (el museo histórico más importante de ese país) y colaborado con la cancillería en el asesoramiento sobre </w:t>
      </w:r>
      <w:r w:rsidR="002524D8">
        <w:rPr>
          <w:rFonts w:ascii="Arial" w:hAnsi="Arial" w:cs="Arial"/>
          <w:sz w:val="22"/>
          <w:szCs w:val="22"/>
        </w:rPr>
        <w:t xml:space="preserve">problemas de conformación estatal en América Latina. </w:t>
      </w:r>
    </w:p>
    <w:p w:rsidR="00660450" w:rsidRPr="002524D8" w:rsidRDefault="00660450" w:rsidP="004D4F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6AF9" w:rsidRPr="008D3342" w:rsidRDefault="00660450" w:rsidP="008C14A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342">
        <w:rPr>
          <w:rFonts w:ascii="Arial" w:hAnsi="Arial" w:cs="Arial"/>
          <w:sz w:val="22"/>
          <w:szCs w:val="22"/>
        </w:rPr>
        <w:t xml:space="preserve">La distinción a Rinke </w:t>
      </w:r>
      <w:r w:rsidR="00333328">
        <w:rPr>
          <w:rFonts w:ascii="Arial" w:hAnsi="Arial" w:cs="Arial"/>
          <w:sz w:val="22"/>
          <w:szCs w:val="22"/>
        </w:rPr>
        <w:t>es</w:t>
      </w:r>
      <w:r w:rsidRPr="008D3342">
        <w:rPr>
          <w:rFonts w:ascii="Arial" w:hAnsi="Arial" w:cs="Arial"/>
          <w:sz w:val="22"/>
          <w:szCs w:val="22"/>
        </w:rPr>
        <w:t xml:space="preserve"> particular</w:t>
      </w:r>
      <w:r w:rsidR="00171AB4">
        <w:rPr>
          <w:rFonts w:ascii="Arial" w:hAnsi="Arial" w:cs="Arial"/>
          <w:sz w:val="22"/>
          <w:szCs w:val="22"/>
        </w:rPr>
        <w:t>m</w:t>
      </w:r>
      <w:r w:rsidRPr="008D3342">
        <w:rPr>
          <w:rFonts w:ascii="Arial" w:hAnsi="Arial" w:cs="Arial"/>
          <w:sz w:val="22"/>
          <w:szCs w:val="22"/>
        </w:rPr>
        <w:t xml:space="preserve">ente oportuna en momentos en que los </w:t>
      </w:r>
      <w:r w:rsidR="008C14A4">
        <w:rPr>
          <w:rFonts w:ascii="Arial" w:hAnsi="Arial" w:cs="Arial"/>
          <w:sz w:val="22"/>
          <w:szCs w:val="22"/>
        </w:rPr>
        <w:t xml:space="preserve">lazos de cooperación académica, </w:t>
      </w:r>
      <w:r w:rsidRPr="008D3342">
        <w:rPr>
          <w:rFonts w:ascii="Arial" w:hAnsi="Arial" w:cs="Arial"/>
          <w:sz w:val="22"/>
          <w:szCs w:val="22"/>
        </w:rPr>
        <w:t>cultural y científica entre Alemania y Argentina se están fortaleciendo,</w:t>
      </w:r>
      <w:r w:rsidR="00171AB4">
        <w:rPr>
          <w:rFonts w:ascii="Arial" w:hAnsi="Arial" w:cs="Arial"/>
          <w:sz w:val="22"/>
          <w:szCs w:val="22"/>
        </w:rPr>
        <w:t xml:space="preserve"> y en particular los de la UNSAM</w:t>
      </w:r>
      <w:r w:rsidRPr="008D3342">
        <w:rPr>
          <w:rFonts w:ascii="Arial" w:hAnsi="Arial" w:cs="Arial"/>
          <w:sz w:val="22"/>
          <w:szCs w:val="22"/>
        </w:rPr>
        <w:t xml:space="preserve"> con diversas instituciones académicas de dicho país.</w:t>
      </w:r>
      <w:r w:rsidR="00645E81">
        <w:rPr>
          <w:rFonts w:ascii="Arial" w:hAnsi="Arial" w:cs="Arial"/>
          <w:sz w:val="22"/>
          <w:szCs w:val="22"/>
        </w:rPr>
        <w:t xml:space="preserve"> Esperamos que esta distinción sirva para seguir profundizando los lazos institucionales y de amistad con el profesor Rinke, y, eventualmente pensar en proyectos conjuntos entre los miembros de </w:t>
      </w:r>
      <w:r w:rsidR="00FF6A0A">
        <w:rPr>
          <w:rFonts w:ascii="Arial" w:hAnsi="Arial" w:cs="Arial"/>
          <w:sz w:val="22"/>
          <w:szCs w:val="22"/>
        </w:rPr>
        <w:t>nuestras</w:t>
      </w:r>
      <w:r w:rsidR="00645E81">
        <w:rPr>
          <w:rFonts w:ascii="Arial" w:hAnsi="Arial" w:cs="Arial"/>
          <w:sz w:val="22"/>
          <w:szCs w:val="22"/>
        </w:rPr>
        <w:t xml:space="preserve"> comunidades universitarias</w:t>
      </w:r>
      <w:bookmarkStart w:id="0" w:name="_GoBack"/>
      <w:bookmarkEnd w:id="0"/>
      <w:r w:rsidR="00645E81">
        <w:rPr>
          <w:rFonts w:ascii="Arial" w:hAnsi="Arial" w:cs="Arial"/>
          <w:sz w:val="22"/>
          <w:szCs w:val="22"/>
        </w:rPr>
        <w:t>.</w:t>
      </w:r>
    </w:p>
    <w:sectPr w:rsidR="00BE6AF9" w:rsidRPr="008D3342" w:rsidSect="00603752">
      <w:headerReference w:type="default" r:id="rId7"/>
      <w:footerReference w:type="default" r:id="rId8"/>
      <w:pgSz w:w="11906" w:h="16838"/>
      <w:pgMar w:top="1985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CC" w:rsidRDefault="008038CC">
      <w:r>
        <w:separator/>
      </w:r>
    </w:p>
  </w:endnote>
  <w:endnote w:type="continuationSeparator" w:id="0">
    <w:p w:rsidR="008038CC" w:rsidRDefault="008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52" w:rsidRDefault="0060375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-250190</wp:posOffset>
          </wp:positionV>
          <wp:extent cx="7515225" cy="864870"/>
          <wp:effectExtent l="0" t="0" r="9525" b="0"/>
          <wp:wrapNone/>
          <wp:docPr id="2" name="Imagen 2" descr="2013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3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CC" w:rsidRDefault="008038CC">
      <w:r>
        <w:separator/>
      </w:r>
    </w:p>
  </w:footnote>
  <w:footnote w:type="continuationSeparator" w:id="0">
    <w:p w:rsidR="008038CC" w:rsidRDefault="0080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52" w:rsidRDefault="0060375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-1299210</wp:posOffset>
          </wp:positionH>
          <wp:positionV relativeFrom="paragraph">
            <wp:posOffset>-782955</wp:posOffset>
          </wp:positionV>
          <wp:extent cx="7543800" cy="1346835"/>
          <wp:effectExtent l="0" t="0" r="0" b="5715"/>
          <wp:wrapNone/>
          <wp:docPr id="1" name="Imagen 1" descr="2013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F"/>
    <w:rsid w:val="00004E3E"/>
    <w:rsid w:val="000117A0"/>
    <w:rsid w:val="000146DC"/>
    <w:rsid w:val="00023702"/>
    <w:rsid w:val="00037625"/>
    <w:rsid w:val="000F69FF"/>
    <w:rsid w:val="00126007"/>
    <w:rsid w:val="00150EC3"/>
    <w:rsid w:val="00171AB4"/>
    <w:rsid w:val="00176F27"/>
    <w:rsid w:val="001E18F1"/>
    <w:rsid w:val="002258F2"/>
    <w:rsid w:val="002524D8"/>
    <w:rsid w:val="00263F34"/>
    <w:rsid w:val="0027716F"/>
    <w:rsid w:val="00277203"/>
    <w:rsid w:val="00281F2D"/>
    <w:rsid w:val="002A392B"/>
    <w:rsid w:val="00333328"/>
    <w:rsid w:val="003D2612"/>
    <w:rsid w:val="003E44E9"/>
    <w:rsid w:val="00406A8A"/>
    <w:rsid w:val="004A24D6"/>
    <w:rsid w:val="004B2C10"/>
    <w:rsid w:val="004D0FA8"/>
    <w:rsid w:val="004D4FFB"/>
    <w:rsid w:val="004E480F"/>
    <w:rsid w:val="00524F52"/>
    <w:rsid w:val="00530302"/>
    <w:rsid w:val="005367C8"/>
    <w:rsid w:val="005B4FDC"/>
    <w:rsid w:val="00603752"/>
    <w:rsid w:val="006428E4"/>
    <w:rsid w:val="00645E81"/>
    <w:rsid w:val="00660450"/>
    <w:rsid w:val="00677D1B"/>
    <w:rsid w:val="006B0841"/>
    <w:rsid w:val="007A39CC"/>
    <w:rsid w:val="007F4031"/>
    <w:rsid w:val="008038CC"/>
    <w:rsid w:val="008C0AA6"/>
    <w:rsid w:val="008C14A4"/>
    <w:rsid w:val="008C5203"/>
    <w:rsid w:val="008C79A4"/>
    <w:rsid w:val="008D3342"/>
    <w:rsid w:val="00910F02"/>
    <w:rsid w:val="009160C3"/>
    <w:rsid w:val="009704C6"/>
    <w:rsid w:val="009D3318"/>
    <w:rsid w:val="009F3F57"/>
    <w:rsid w:val="00A70AF5"/>
    <w:rsid w:val="00AB329E"/>
    <w:rsid w:val="00AD5F75"/>
    <w:rsid w:val="00BB3D73"/>
    <w:rsid w:val="00BE6AF9"/>
    <w:rsid w:val="00C516E7"/>
    <w:rsid w:val="00C5238F"/>
    <w:rsid w:val="00C76D86"/>
    <w:rsid w:val="00C87D8C"/>
    <w:rsid w:val="00D1148F"/>
    <w:rsid w:val="00D60968"/>
    <w:rsid w:val="00DC7DCD"/>
    <w:rsid w:val="00EF17F4"/>
    <w:rsid w:val="00F32EAD"/>
    <w:rsid w:val="00F67173"/>
    <w:rsid w:val="00F943A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F"/>
    <w:rPr>
      <w:rFonts w:ascii="Calibri" w:eastAsia="Calibri" w:hAnsi="Calibri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1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16F"/>
    <w:rPr>
      <w:rFonts w:ascii="Calibri" w:eastAsia="Calibri" w:hAnsi="Calibri"/>
      <w:sz w:val="24"/>
      <w:szCs w:val="24"/>
      <w:lang w:val="es-AR" w:eastAsia="en-US"/>
    </w:rPr>
  </w:style>
  <w:style w:type="paragraph" w:styleId="Piedepgina">
    <w:name w:val="footer"/>
    <w:basedOn w:val="Normal"/>
    <w:link w:val="PiedepginaCar"/>
    <w:rsid w:val="002771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16F"/>
    <w:rPr>
      <w:rFonts w:ascii="Calibri" w:eastAsia="Calibri" w:hAnsi="Calibri"/>
      <w:sz w:val="24"/>
      <w:szCs w:val="24"/>
      <w:lang w:val="es-AR" w:eastAsia="en-US"/>
    </w:rPr>
  </w:style>
  <w:style w:type="character" w:customStyle="1" w:styleId="hps">
    <w:name w:val="hps"/>
    <w:basedOn w:val="Fuentedeprrafopredeter"/>
    <w:rsid w:val="002771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F"/>
    <w:rPr>
      <w:rFonts w:ascii="Calibri" w:eastAsia="Calibri" w:hAnsi="Calibri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1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16F"/>
    <w:rPr>
      <w:rFonts w:ascii="Calibri" w:eastAsia="Calibri" w:hAnsi="Calibri"/>
      <w:sz w:val="24"/>
      <w:szCs w:val="24"/>
      <w:lang w:val="es-AR" w:eastAsia="en-US"/>
    </w:rPr>
  </w:style>
  <w:style w:type="paragraph" w:styleId="Piedepgina">
    <w:name w:val="footer"/>
    <w:basedOn w:val="Normal"/>
    <w:link w:val="PiedepginaCar"/>
    <w:rsid w:val="002771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16F"/>
    <w:rPr>
      <w:rFonts w:ascii="Calibri" w:eastAsia="Calibri" w:hAnsi="Calibri"/>
      <w:sz w:val="24"/>
      <w:szCs w:val="24"/>
      <w:lang w:val="es-AR" w:eastAsia="en-US"/>
    </w:rPr>
  </w:style>
  <w:style w:type="character" w:customStyle="1" w:styleId="hps">
    <w:name w:val="hps"/>
    <w:basedOn w:val="Fuentedeprrafopredeter"/>
    <w:rsid w:val="002771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1808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SRubelj</dc:creator>
  <cp:lastModifiedBy>Juan</cp:lastModifiedBy>
  <cp:revision>6</cp:revision>
  <dcterms:created xsi:type="dcterms:W3CDTF">2018-10-11T17:40:00Z</dcterms:created>
  <dcterms:modified xsi:type="dcterms:W3CDTF">2018-10-12T17:00:00Z</dcterms:modified>
</cp:coreProperties>
</file>